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56F51473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4BBE19EA" w14:textId="70F103D1" w:rsidR="001633C4" w:rsidRPr="008A4D7B" w:rsidRDefault="00E66978" w:rsidP="008A4D7B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Dr. Arun S B</w:t>
            </w:r>
          </w:p>
        </w:tc>
      </w:tr>
    </w:tbl>
    <w:p w14:paraId="3D7D2CC7" w14:textId="75CF31FA" w:rsidR="001633C4" w:rsidRPr="00B83CD6" w:rsidRDefault="00B83CD6" w:rsidP="001633C4">
      <w:pPr>
        <w:spacing w:after="0"/>
      </w:pPr>
      <w:r w:rsidRPr="00217DB2">
        <w:drawing>
          <wp:anchor distT="0" distB="0" distL="114300" distR="114300" simplePos="0" relativeHeight="251664384" behindDoc="1" locked="0" layoutInCell="1" allowOverlap="1" wp14:anchorId="573ED699" wp14:editId="30A51053">
            <wp:simplePos x="0" y="0"/>
            <wp:positionH relativeFrom="column">
              <wp:posOffset>4556760</wp:posOffset>
            </wp:positionH>
            <wp:positionV relativeFrom="paragraph">
              <wp:posOffset>409575</wp:posOffset>
            </wp:positionV>
            <wp:extent cx="1129665" cy="1411605"/>
            <wp:effectExtent l="0" t="0" r="0" b="0"/>
            <wp:wrapTight wrapText="bothSides">
              <wp:wrapPolygon edited="0">
                <wp:start x="21600" y="21600"/>
                <wp:lineTo x="21600" y="321"/>
                <wp:lineTo x="474" y="321"/>
                <wp:lineTo x="474" y="21600"/>
                <wp:lineTo x="21600" y="21600"/>
              </wp:wrapPolygon>
            </wp:wrapTight>
            <wp:docPr id="1926496064" name="Picture 6" descr="A person with a mustache smil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496064" name="Picture 6" descr="A person with a mustache smil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12966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6978">
        <w:rPr>
          <w:lang w:val="en-US"/>
        </w:rPr>
        <w:t xml:space="preserve">Assistant </w:t>
      </w:r>
      <w:r w:rsidR="001633C4">
        <w:rPr>
          <w:lang w:val="en-US"/>
        </w:rPr>
        <w:t>Professor, Dept of</w:t>
      </w:r>
      <w:r w:rsidR="00E66978">
        <w:rPr>
          <w:lang w:val="en-US"/>
        </w:rPr>
        <w:t xml:space="preserve"> Mechanical Engineering</w:t>
      </w:r>
      <w:r w:rsidR="001633C4">
        <w:rPr>
          <w:lang w:val="en-US"/>
        </w:rPr>
        <w:t>, SIT</w:t>
      </w:r>
      <w:r w:rsidR="00217DB2" w:rsidRPr="00217DB2">
        <w:rPr>
          <w:rFonts w:ascii="Times New Roman" w:eastAsia="Times New Roman" w:hAnsi="Times New Roman" w:cs="Times New Roman"/>
          <w:kern w:val="0"/>
          <w:lang w:val="en-US" w:bidi="kn-IN"/>
          <w14:ligatures w14:val="none"/>
        </w:rPr>
        <w:t xml:space="preserve"> </w:t>
      </w:r>
    </w:p>
    <w:p w14:paraId="3BBD3670" w14:textId="661D45FF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Contact:</w:t>
      </w:r>
      <w:r w:rsidR="00E66978">
        <w:rPr>
          <w:lang w:val="en-US"/>
        </w:rPr>
        <w:t xml:space="preserve"> +91 9731104711</w:t>
      </w:r>
    </w:p>
    <w:p w14:paraId="0E2CE50A" w14:textId="5D146E3D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Email:</w:t>
      </w:r>
      <w:r w:rsidR="00E66978">
        <w:rPr>
          <w:lang w:val="en-US"/>
        </w:rPr>
        <w:t xml:space="preserve"> arunsb@sit.ac.in</w:t>
      </w:r>
    </w:p>
    <w:p w14:paraId="581CA12B" w14:textId="010A1A68" w:rsidR="008F4940" w:rsidRPr="008F4940" w:rsidRDefault="001633C4" w:rsidP="008F4940">
      <w:pPr>
        <w:spacing w:after="0"/>
        <w:rPr>
          <w:rStyle w:val="Hyperlink"/>
          <w:lang w:val="en-US"/>
        </w:rPr>
      </w:pPr>
      <w:r>
        <w:rPr>
          <w:lang w:val="en-US"/>
        </w:rPr>
        <w:t>Vidwan ID:</w:t>
      </w:r>
      <w:r w:rsidR="00760640">
        <w:rPr>
          <w:lang w:val="en-US"/>
        </w:rPr>
        <w:t xml:space="preserve"> </w:t>
      </w:r>
      <w:r w:rsidR="008F4940" w:rsidRPr="008F4940">
        <w:rPr>
          <w:lang w:val="en-US"/>
        </w:rPr>
        <w:fldChar w:fldCharType="begin"/>
      </w:r>
      <w:r w:rsidR="008F4940" w:rsidRPr="008F4940">
        <w:rPr>
          <w:lang w:val="en-US"/>
        </w:rPr>
        <w:instrText>HYPERLINK "https://sit.irins.org/profile/91185"</w:instrText>
      </w:r>
      <w:r w:rsidR="008F4940" w:rsidRPr="008F4940">
        <w:rPr>
          <w:lang w:val="en-US"/>
        </w:rPr>
      </w:r>
      <w:r w:rsidR="008F4940" w:rsidRPr="008F4940">
        <w:rPr>
          <w:lang w:val="en-US"/>
        </w:rPr>
        <w:fldChar w:fldCharType="separate"/>
      </w:r>
      <w:r w:rsidR="008F4940" w:rsidRPr="008F4940">
        <w:rPr>
          <w:rStyle w:val="Hyperlink"/>
          <w:lang w:val="en-US"/>
        </w:rPr>
        <w:t xml:space="preserve">91185 - SITT Scholars Profile </w:t>
      </w:r>
      <w:r w:rsidR="008F4940" w:rsidRPr="008F4940">
        <w:rPr>
          <w:rStyle w:val="Hyperlink"/>
          <w:lang w:val="en-US"/>
        </w:rPr>
        <w:t>-</w:t>
      </w:r>
      <w:r w:rsidR="008F4940" w:rsidRPr="008F4940">
        <w:rPr>
          <w:rStyle w:val="Hyperlink"/>
          <w:lang w:val="en-US"/>
        </w:rPr>
        <w:t xml:space="preserve"> IRINS</w:t>
      </w:r>
    </w:p>
    <w:p w14:paraId="684044ED" w14:textId="4D09E4FB" w:rsidR="001633C4" w:rsidRDefault="008F4940" w:rsidP="001633C4">
      <w:pPr>
        <w:spacing w:after="0"/>
        <w:rPr>
          <w:lang w:val="en-US"/>
        </w:rPr>
      </w:pPr>
      <w:r w:rsidRPr="008F4940">
        <w:rPr>
          <w:lang w:val="en-US"/>
        </w:rPr>
        <w:fldChar w:fldCharType="end"/>
      </w:r>
      <w:r w:rsidR="001633C4">
        <w:rPr>
          <w:lang w:val="en-US"/>
        </w:rPr>
        <w:t>Scopus ID:</w:t>
      </w:r>
      <w:r w:rsidR="00E66978">
        <w:rPr>
          <w:lang w:val="en-US"/>
        </w:rPr>
        <w:t xml:space="preserve"> </w:t>
      </w:r>
      <w:hyperlink r:id="rId6" w:tgtFrame="_blank" w:history="1">
        <w:r w:rsidR="00E66978" w:rsidRPr="008F4940">
          <w:rPr>
            <w:rStyle w:val="Hyperlink"/>
            <w:lang w:val="en-US"/>
          </w:rPr>
          <w:t>571972887</w:t>
        </w:r>
        <w:r w:rsidR="00E66978" w:rsidRPr="008F4940">
          <w:rPr>
            <w:rStyle w:val="Hyperlink"/>
            <w:lang w:val="en-US"/>
          </w:rPr>
          <w:t>7</w:t>
        </w:r>
        <w:r w:rsidR="00E66978" w:rsidRPr="008F4940">
          <w:rPr>
            <w:rStyle w:val="Hyperlink"/>
            <w:lang w:val="en-US"/>
          </w:rPr>
          <w:t>5</w:t>
        </w:r>
      </w:hyperlink>
    </w:p>
    <w:p w14:paraId="1EBCC6C9" w14:textId="096E9D36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OrcID:</w:t>
      </w:r>
      <w:r w:rsidR="00E66978">
        <w:rPr>
          <w:lang w:val="en-US"/>
        </w:rPr>
        <w:t xml:space="preserve"> </w:t>
      </w:r>
      <w:hyperlink r:id="rId7" w:tgtFrame="_blank" w:history="1">
        <w:r w:rsidR="00E66978" w:rsidRPr="008F4940">
          <w:rPr>
            <w:rStyle w:val="Hyperlink"/>
            <w:lang w:val="en-US"/>
          </w:rPr>
          <w:t>0000-0002-055</w:t>
        </w:r>
        <w:r w:rsidR="00E66978" w:rsidRPr="008F4940">
          <w:rPr>
            <w:rStyle w:val="Hyperlink"/>
            <w:lang w:val="en-US"/>
          </w:rPr>
          <w:t>7</w:t>
        </w:r>
        <w:r w:rsidR="00E66978" w:rsidRPr="008F4940">
          <w:rPr>
            <w:rStyle w:val="Hyperlink"/>
            <w:lang w:val="en-US"/>
          </w:rPr>
          <w:t>-4674</w:t>
        </w:r>
      </w:hyperlink>
    </w:p>
    <w:p w14:paraId="3EA2E0A1" w14:textId="372ABE28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Faculty ID:</w:t>
      </w:r>
      <w:r w:rsidR="00E66978">
        <w:rPr>
          <w:lang w:val="en-US"/>
        </w:rPr>
        <w:t xml:space="preserve"> 0588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7D2D9EA5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13249325" w14:textId="77777777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 xml:space="preserve">Education </w:t>
            </w:r>
          </w:p>
        </w:tc>
      </w:tr>
    </w:tbl>
    <w:p w14:paraId="0594E0E6" w14:textId="77777777" w:rsidR="001633C4" w:rsidRDefault="001633C4" w:rsidP="001633C4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1512"/>
        <w:gridCol w:w="3308"/>
        <w:gridCol w:w="1933"/>
      </w:tblGrid>
      <w:tr w:rsidR="001633C4" w14:paraId="08CBEAEA" w14:textId="77777777" w:rsidTr="00613B54">
        <w:tc>
          <w:tcPr>
            <w:tcW w:w="704" w:type="dxa"/>
          </w:tcPr>
          <w:p w14:paraId="610162BF" w14:textId="318D8FEA" w:rsidR="001633C4" w:rsidRDefault="001633C4" w:rsidP="001633C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0D3622E4" w14:textId="47D7747F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Degree</w:t>
            </w:r>
          </w:p>
        </w:tc>
        <w:tc>
          <w:tcPr>
            <w:tcW w:w="1512" w:type="dxa"/>
          </w:tcPr>
          <w:p w14:paraId="70E52EB6" w14:textId="0D7E615B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Year</w:t>
            </w:r>
          </w:p>
        </w:tc>
        <w:tc>
          <w:tcPr>
            <w:tcW w:w="3308" w:type="dxa"/>
          </w:tcPr>
          <w:p w14:paraId="233DEA90" w14:textId="7AF3B9FB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Institute</w:t>
            </w:r>
          </w:p>
        </w:tc>
        <w:tc>
          <w:tcPr>
            <w:tcW w:w="1933" w:type="dxa"/>
          </w:tcPr>
          <w:p w14:paraId="195C6644" w14:textId="71FDFF5E" w:rsidR="001633C4" w:rsidRDefault="00F95572" w:rsidP="001633C4">
            <w:pPr>
              <w:rPr>
                <w:lang w:val="en-US"/>
              </w:rPr>
            </w:pPr>
            <w:r>
              <w:rPr>
                <w:lang w:val="en-US"/>
              </w:rPr>
              <w:t>Specialization</w:t>
            </w:r>
          </w:p>
        </w:tc>
      </w:tr>
      <w:tr w:rsidR="00F95572" w14:paraId="17A109CC" w14:textId="77777777" w:rsidTr="00613B54">
        <w:tc>
          <w:tcPr>
            <w:tcW w:w="704" w:type="dxa"/>
          </w:tcPr>
          <w:p w14:paraId="19AFDAF3" w14:textId="324653CF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0A6F492A" w14:textId="2BFC1576" w:rsidR="00F95572" w:rsidRDefault="00613B54" w:rsidP="001633C4">
            <w:pPr>
              <w:rPr>
                <w:lang w:val="en-US"/>
              </w:rPr>
            </w:pPr>
            <w:r>
              <w:rPr>
                <w:lang w:val="en-US"/>
              </w:rPr>
              <w:t>B. E</w:t>
            </w:r>
          </w:p>
        </w:tc>
        <w:tc>
          <w:tcPr>
            <w:tcW w:w="1512" w:type="dxa"/>
          </w:tcPr>
          <w:p w14:paraId="6A567C2A" w14:textId="56BFE24F" w:rsidR="00F95572" w:rsidRDefault="00613B54" w:rsidP="001633C4">
            <w:pPr>
              <w:rPr>
                <w:lang w:val="en-US"/>
              </w:rPr>
            </w:pPr>
            <w:r>
              <w:rPr>
                <w:lang w:val="en-US"/>
              </w:rPr>
              <w:t>1998-2002</w:t>
            </w:r>
          </w:p>
        </w:tc>
        <w:tc>
          <w:tcPr>
            <w:tcW w:w="3308" w:type="dxa"/>
          </w:tcPr>
          <w:p w14:paraId="12E64209" w14:textId="0F0A609E" w:rsidR="00F95572" w:rsidRDefault="00613B54" w:rsidP="001633C4">
            <w:pPr>
              <w:rPr>
                <w:lang w:val="en-US"/>
              </w:rPr>
            </w:pPr>
            <w:r>
              <w:rPr>
                <w:lang w:val="en-US"/>
              </w:rPr>
              <w:t>Siddaganga Institute of Technology, Tumkur</w:t>
            </w:r>
          </w:p>
        </w:tc>
        <w:tc>
          <w:tcPr>
            <w:tcW w:w="1933" w:type="dxa"/>
          </w:tcPr>
          <w:p w14:paraId="26800087" w14:textId="351B8467" w:rsidR="00F95572" w:rsidRDefault="00613B54" w:rsidP="001633C4">
            <w:pPr>
              <w:rPr>
                <w:lang w:val="en-US"/>
              </w:rPr>
            </w:pPr>
            <w:r>
              <w:rPr>
                <w:lang w:val="en-US"/>
              </w:rPr>
              <w:t>Mechanical Engineering</w:t>
            </w:r>
          </w:p>
        </w:tc>
      </w:tr>
      <w:tr w:rsidR="00F95572" w14:paraId="2E0D7B10" w14:textId="77777777" w:rsidTr="00613B54">
        <w:tc>
          <w:tcPr>
            <w:tcW w:w="704" w:type="dxa"/>
          </w:tcPr>
          <w:p w14:paraId="24F09B75" w14:textId="4F0A006B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14:paraId="3D88A953" w14:textId="0414E2D2" w:rsidR="00F95572" w:rsidRDefault="00613B54" w:rsidP="001633C4">
            <w:pPr>
              <w:rPr>
                <w:lang w:val="en-US"/>
              </w:rPr>
            </w:pPr>
            <w:r>
              <w:rPr>
                <w:lang w:val="en-US"/>
              </w:rPr>
              <w:t>M.Tech</w:t>
            </w:r>
          </w:p>
        </w:tc>
        <w:tc>
          <w:tcPr>
            <w:tcW w:w="1512" w:type="dxa"/>
          </w:tcPr>
          <w:p w14:paraId="3ED4BC7B" w14:textId="24895AC9" w:rsidR="00F95572" w:rsidRDefault="00613B54" w:rsidP="001633C4">
            <w:pPr>
              <w:rPr>
                <w:lang w:val="en-US"/>
              </w:rPr>
            </w:pPr>
            <w:r>
              <w:rPr>
                <w:lang w:val="en-US"/>
              </w:rPr>
              <w:t>2004-2006</w:t>
            </w:r>
          </w:p>
        </w:tc>
        <w:tc>
          <w:tcPr>
            <w:tcW w:w="3308" w:type="dxa"/>
          </w:tcPr>
          <w:p w14:paraId="024F80AC" w14:textId="4A8EC857" w:rsidR="00F95572" w:rsidRDefault="00613B54" w:rsidP="001633C4">
            <w:pPr>
              <w:rPr>
                <w:lang w:val="en-US"/>
              </w:rPr>
            </w:pPr>
            <w:r>
              <w:rPr>
                <w:lang w:val="en-US"/>
              </w:rPr>
              <w:t>Siddaganga Institute of Technology, Tumkur</w:t>
            </w:r>
          </w:p>
        </w:tc>
        <w:tc>
          <w:tcPr>
            <w:tcW w:w="1933" w:type="dxa"/>
          </w:tcPr>
          <w:p w14:paraId="3F07ECA0" w14:textId="417E7B5E" w:rsidR="00F95572" w:rsidRDefault="00613B54" w:rsidP="001633C4">
            <w:pPr>
              <w:rPr>
                <w:lang w:val="en-US"/>
              </w:rPr>
            </w:pPr>
            <w:r>
              <w:rPr>
                <w:lang w:val="en-US"/>
              </w:rPr>
              <w:t>Thermal Power Engineering</w:t>
            </w:r>
          </w:p>
        </w:tc>
      </w:tr>
      <w:tr w:rsidR="00F95572" w14:paraId="579DCECB" w14:textId="77777777" w:rsidTr="00613B54">
        <w:tc>
          <w:tcPr>
            <w:tcW w:w="704" w:type="dxa"/>
          </w:tcPr>
          <w:p w14:paraId="05A54062" w14:textId="4DBEE901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9" w:type="dxa"/>
          </w:tcPr>
          <w:p w14:paraId="2FA3997D" w14:textId="1CE6E8B6" w:rsidR="00F95572" w:rsidRDefault="00D15D0F" w:rsidP="001633C4">
            <w:pPr>
              <w:rPr>
                <w:lang w:val="en-US"/>
              </w:rPr>
            </w:pPr>
            <w:r>
              <w:rPr>
                <w:lang w:val="en-US"/>
              </w:rPr>
              <w:t>Ph.D.</w:t>
            </w:r>
          </w:p>
        </w:tc>
        <w:tc>
          <w:tcPr>
            <w:tcW w:w="1512" w:type="dxa"/>
          </w:tcPr>
          <w:p w14:paraId="3244187E" w14:textId="43CCBD37" w:rsidR="00F95572" w:rsidRDefault="00613B54" w:rsidP="001633C4">
            <w:pPr>
              <w:rPr>
                <w:lang w:val="en-US"/>
              </w:rPr>
            </w:pPr>
            <w:r>
              <w:rPr>
                <w:lang w:val="en-US"/>
              </w:rPr>
              <w:t>2012-2018</w:t>
            </w:r>
          </w:p>
        </w:tc>
        <w:tc>
          <w:tcPr>
            <w:tcW w:w="3308" w:type="dxa"/>
          </w:tcPr>
          <w:p w14:paraId="796C6992" w14:textId="4EFFDA1A" w:rsidR="00F95572" w:rsidRDefault="00613B54" w:rsidP="001633C4">
            <w:pPr>
              <w:rPr>
                <w:lang w:val="en-US"/>
              </w:rPr>
            </w:pPr>
            <w:r>
              <w:rPr>
                <w:lang w:val="en-US"/>
              </w:rPr>
              <w:t>VTU, Belgaum</w:t>
            </w:r>
          </w:p>
        </w:tc>
        <w:tc>
          <w:tcPr>
            <w:tcW w:w="1933" w:type="dxa"/>
          </w:tcPr>
          <w:p w14:paraId="4F1AF109" w14:textId="0D98C543" w:rsidR="00F95572" w:rsidRDefault="00613B54" w:rsidP="001633C4">
            <w:pPr>
              <w:rPr>
                <w:lang w:val="en-US"/>
              </w:rPr>
            </w:pPr>
            <w:r>
              <w:rPr>
                <w:lang w:val="en-US"/>
              </w:rPr>
              <w:t>Biofuels.</w:t>
            </w:r>
          </w:p>
        </w:tc>
      </w:tr>
    </w:tbl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24296F1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542F121" w14:textId="732B2A8B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Professional Experience</w:t>
            </w:r>
          </w:p>
        </w:tc>
      </w:tr>
    </w:tbl>
    <w:p w14:paraId="64974847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32"/>
        <w:gridCol w:w="2321"/>
        <w:gridCol w:w="4057"/>
      </w:tblGrid>
      <w:tr w:rsidR="00F95572" w14:paraId="06ED80F6" w14:textId="77777777" w:rsidTr="00F95572">
        <w:trPr>
          <w:trHeight w:val="438"/>
        </w:trPr>
        <w:tc>
          <w:tcPr>
            <w:tcW w:w="704" w:type="dxa"/>
          </w:tcPr>
          <w:p w14:paraId="1ABCA8DB" w14:textId="1ED6D216" w:rsidR="00F95572" w:rsidRDefault="00F95572" w:rsidP="002B6AD0">
            <w:pPr>
              <w:rPr>
                <w:lang w:val="en-US"/>
              </w:rPr>
            </w:pPr>
          </w:p>
        </w:tc>
        <w:tc>
          <w:tcPr>
            <w:tcW w:w="1932" w:type="dxa"/>
          </w:tcPr>
          <w:p w14:paraId="5DECFC5E" w14:textId="665575C3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Date (from-to)</w:t>
            </w:r>
          </w:p>
        </w:tc>
        <w:tc>
          <w:tcPr>
            <w:tcW w:w="2321" w:type="dxa"/>
          </w:tcPr>
          <w:p w14:paraId="679A807B" w14:textId="410F8071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Designation </w:t>
            </w:r>
          </w:p>
        </w:tc>
        <w:tc>
          <w:tcPr>
            <w:tcW w:w="4057" w:type="dxa"/>
          </w:tcPr>
          <w:p w14:paraId="2D3FE2D3" w14:textId="31CCF0C4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Organization</w:t>
            </w:r>
          </w:p>
        </w:tc>
      </w:tr>
      <w:tr w:rsidR="00A86D07" w14:paraId="628B1268" w14:textId="77777777" w:rsidTr="00F95572">
        <w:trPr>
          <w:trHeight w:val="213"/>
        </w:trPr>
        <w:tc>
          <w:tcPr>
            <w:tcW w:w="704" w:type="dxa"/>
          </w:tcPr>
          <w:p w14:paraId="60791BB5" w14:textId="2FFDA6ED" w:rsidR="00A86D07" w:rsidRDefault="00A86D07" w:rsidP="00A86D0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2" w:type="dxa"/>
          </w:tcPr>
          <w:p w14:paraId="355C389D" w14:textId="2D27992E" w:rsidR="00A86D07" w:rsidRDefault="00A86D07" w:rsidP="00A86D07">
            <w:pPr>
              <w:rPr>
                <w:lang w:val="en-US"/>
              </w:rPr>
            </w:pPr>
            <w:r>
              <w:rPr>
                <w:lang w:val="en-US"/>
              </w:rPr>
              <w:t>2012 Till Date</w:t>
            </w:r>
          </w:p>
        </w:tc>
        <w:tc>
          <w:tcPr>
            <w:tcW w:w="2321" w:type="dxa"/>
          </w:tcPr>
          <w:p w14:paraId="2DF4BD39" w14:textId="632C3E91" w:rsidR="00A86D07" w:rsidRDefault="00A86D07" w:rsidP="00A86D07">
            <w:pPr>
              <w:rPr>
                <w:lang w:val="en-US"/>
              </w:rPr>
            </w:pPr>
            <w:r>
              <w:rPr>
                <w:lang w:val="en-US"/>
              </w:rPr>
              <w:t>Assistant Professor</w:t>
            </w:r>
          </w:p>
        </w:tc>
        <w:tc>
          <w:tcPr>
            <w:tcW w:w="4057" w:type="dxa"/>
          </w:tcPr>
          <w:p w14:paraId="210BF38C" w14:textId="33693E1B" w:rsidR="00A86D07" w:rsidRDefault="00A86D07" w:rsidP="00A86D07">
            <w:pPr>
              <w:rPr>
                <w:lang w:val="en-US"/>
              </w:rPr>
            </w:pPr>
            <w:r>
              <w:rPr>
                <w:lang w:val="en-US"/>
              </w:rPr>
              <w:t>Siddaganga Institute of Technology, Tumkur</w:t>
            </w:r>
          </w:p>
        </w:tc>
      </w:tr>
      <w:tr w:rsidR="00A86D07" w14:paraId="23B1ECD2" w14:textId="77777777" w:rsidTr="00F95572">
        <w:trPr>
          <w:trHeight w:val="213"/>
        </w:trPr>
        <w:tc>
          <w:tcPr>
            <w:tcW w:w="704" w:type="dxa"/>
          </w:tcPr>
          <w:p w14:paraId="049895C5" w14:textId="71310011" w:rsidR="00A86D07" w:rsidRDefault="00A86D07" w:rsidP="00A86D0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32" w:type="dxa"/>
          </w:tcPr>
          <w:p w14:paraId="6CB66880" w14:textId="570B6F6F" w:rsidR="00A86D07" w:rsidRDefault="00A86D07" w:rsidP="00A86D07">
            <w:pPr>
              <w:rPr>
                <w:lang w:val="en-US"/>
              </w:rPr>
            </w:pPr>
            <w:r>
              <w:rPr>
                <w:lang w:val="en-US"/>
              </w:rPr>
              <w:t>2007-2012</w:t>
            </w:r>
          </w:p>
        </w:tc>
        <w:tc>
          <w:tcPr>
            <w:tcW w:w="2321" w:type="dxa"/>
          </w:tcPr>
          <w:p w14:paraId="2CD3F0B6" w14:textId="6CBEE304" w:rsidR="00A86D07" w:rsidRDefault="00A86D07" w:rsidP="00A86D07">
            <w:pPr>
              <w:rPr>
                <w:lang w:val="en-US"/>
              </w:rPr>
            </w:pPr>
            <w:r>
              <w:rPr>
                <w:lang w:val="en-US"/>
              </w:rPr>
              <w:t>Lecturer</w:t>
            </w:r>
          </w:p>
        </w:tc>
        <w:tc>
          <w:tcPr>
            <w:tcW w:w="4057" w:type="dxa"/>
          </w:tcPr>
          <w:p w14:paraId="59C6337B" w14:textId="72180DA8" w:rsidR="00A86D07" w:rsidRDefault="00A86D07" w:rsidP="00A86D07">
            <w:pPr>
              <w:rPr>
                <w:lang w:val="en-US"/>
              </w:rPr>
            </w:pPr>
            <w:r>
              <w:rPr>
                <w:lang w:val="en-US"/>
              </w:rPr>
              <w:t>Sir. MVIT., Bangalore</w:t>
            </w:r>
          </w:p>
        </w:tc>
      </w:tr>
      <w:tr w:rsidR="00A86D07" w14:paraId="1992219F" w14:textId="77777777" w:rsidTr="00F95572">
        <w:trPr>
          <w:trHeight w:val="213"/>
        </w:trPr>
        <w:tc>
          <w:tcPr>
            <w:tcW w:w="704" w:type="dxa"/>
          </w:tcPr>
          <w:p w14:paraId="656FC7C8" w14:textId="7FDC7C0A" w:rsidR="00A86D07" w:rsidRDefault="00A86D07" w:rsidP="00A86D07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32" w:type="dxa"/>
          </w:tcPr>
          <w:p w14:paraId="0C502E83" w14:textId="450498B5" w:rsidR="00A86D07" w:rsidRDefault="00A86D07" w:rsidP="00A86D07">
            <w:pPr>
              <w:rPr>
                <w:lang w:val="en-US"/>
              </w:rPr>
            </w:pPr>
            <w:r>
              <w:rPr>
                <w:lang w:val="en-US"/>
              </w:rPr>
              <w:t>2005-2006</w:t>
            </w:r>
          </w:p>
        </w:tc>
        <w:tc>
          <w:tcPr>
            <w:tcW w:w="2321" w:type="dxa"/>
          </w:tcPr>
          <w:p w14:paraId="7B14FC74" w14:textId="5C633364" w:rsidR="00A86D07" w:rsidRDefault="00A86D07" w:rsidP="00A86D07">
            <w:pPr>
              <w:rPr>
                <w:lang w:val="en-US"/>
              </w:rPr>
            </w:pPr>
            <w:r>
              <w:rPr>
                <w:lang w:val="en-US"/>
              </w:rPr>
              <w:t>Engineer</w:t>
            </w:r>
          </w:p>
        </w:tc>
        <w:tc>
          <w:tcPr>
            <w:tcW w:w="4057" w:type="dxa"/>
          </w:tcPr>
          <w:p w14:paraId="6F25D610" w14:textId="64B762C9" w:rsidR="00A86D07" w:rsidRDefault="00A86D07" w:rsidP="00A86D07">
            <w:pPr>
              <w:rPr>
                <w:lang w:val="en-US"/>
              </w:rPr>
            </w:pPr>
            <w:r>
              <w:rPr>
                <w:lang w:val="en-US"/>
              </w:rPr>
              <w:t>Dias India Ltd., Tumkur</w:t>
            </w:r>
          </w:p>
        </w:tc>
      </w:tr>
      <w:tr w:rsidR="00A86D07" w14:paraId="3BDC19B9" w14:textId="77777777" w:rsidTr="00F95572">
        <w:trPr>
          <w:trHeight w:val="213"/>
        </w:trPr>
        <w:tc>
          <w:tcPr>
            <w:tcW w:w="704" w:type="dxa"/>
          </w:tcPr>
          <w:p w14:paraId="0C4E03BD" w14:textId="488F932E" w:rsidR="00A86D07" w:rsidRDefault="00A86D07" w:rsidP="00A86D0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32" w:type="dxa"/>
          </w:tcPr>
          <w:p w14:paraId="101AC4F5" w14:textId="728EC66D" w:rsidR="00A86D07" w:rsidRDefault="00A86D07" w:rsidP="00A86D07">
            <w:pPr>
              <w:rPr>
                <w:lang w:val="en-US"/>
              </w:rPr>
            </w:pPr>
            <w:r>
              <w:rPr>
                <w:lang w:val="en-US"/>
              </w:rPr>
              <w:t>2002-2004</w:t>
            </w:r>
          </w:p>
        </w:tc>
        <w:tc>
          <w:tcPr>
            <w:tcW w:w="2321" w:type="dxa"/>
          </w:tcPr>
          <w:p w14:paraId="6E029F14" w14:textId="6A5F3C74" w:rsidR="00A86D07" w:rsidRDefault="00A86D07" w:rsidP="00A86D07">
            <w:pPr>
              <w:rPr>
                <w:lang w:val="en-US"/>
              </w:rPr>
            </w:pPr>
            <w:r>
              <w:rPr>
                <w:lang w:val="en-US"/>
              </w:rPr>
              <w:t>Project Trainee</w:t>
            </w:r>
          </w:p>
        </w:tc>
        <w:tc>
          <w:tcPr>
            <w:tcW w:w="4057" w:type="dxa"/>
          </w:tcPr>
          <w:p w14:paraId="759DA551" w14:textId="629F2DE4" w:rsidR="00A86D07" w:rsidRDefault="00A86D07" w:rsidP="00A86D07">
            <w:pPr>
              <w:rPr>
                <w:lang w:val="en-US"/>
              </w:rPr>
            </w:pPr>
            <w:r>
              <w:rPr>
                <w:lang w:val="en-US"/>
              </w:rPr>
              <w:t>Volvo India Ltd., Hoskote, Bangalore</w:t>
            </w:r>
          </w:p>
        </w:tc>
      </w:tr>
    </w:tbl>
    <w:p w14:paraId="5D2468BF" w14:textId="58869814" w:rsidR="00F95572" w:rsidRPr="00414745" w:rsidRDefault="00F95572" w:rsidP="001633C4">
      <w:pPr>
        <w:spacing w:after="0"/>
        <w:rPr>
          <w:i/>
          <w:iCs/>
          <w:lang w:val="en-US"/>
        </w:rPr>
      </w:pPr>
      <w:r w:rsidRPr="00F95572">
        <w:rPr>
          <w:i/>
          <w:iCs/>
          <w:lang w:val="en-US"/>
        </w:rPr>
        <w:t>(Please fill in reverse order. Current designation should be at the top)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3A19091A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BA312E6" w14:textId="6555A8B2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Positions held</w:t>
            </w:r>
          </w:p>
        </w:tc>
      </w:tr>
    </w:tbl>
    <w:p w14:paraId="7277DD2B" w14:textId="78CC10BE" w:rsidR="00F95572" w:rsidRPr="00F95572" w:rsidRDefault="00F95572" w:rsidP="00F95572">
      <w:pPr>
        <w:spacing w:after="0"/>
        <w:rPr>
          <w:i/>
          <w:iCs/>
          <w:lang w:val="en-US"/>
        </w:rPr>
      </w:pPr>
      <w:r w:rsidRPr="00F95572">
        <w:rPr>
          <w:i/>
          <w:iCs/>
          <w:lang w:val="en-US"/>
        </w:rPr>
        <w:t>(Please give details of any administrative posts, co Ordinator roles/ responsibilities held)</w:t>
      </w:r>
    </w:p>
    <w:p w14:paraId="4A2B1956" w14:textId="48649AD3" w:rsidR="00F95572" w:rsidRDefault="000774F2" w:rsidP="000774F2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National Service Scheme co Ordinator.</w:t>
      </w:r>
    </w:p>
    <w:p w14:paraId="7B3BE9D7" w14:textId="7E7B471B" w:rsidR="000774F2" w:rsidRDefault="000774F2" w:rsidP="000774F2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 xml:space="preserve">Unnat Bharath Abhiyan </w:t>
      </w:r>
      <w:r>
        <w:rPr>
          <w:lang w:val="en-US"/>
        </w:rPr>
        <w:t>co Ordinator</w:t>
      </w:r>
      <w:r>
        <w:rPr>
          <w:lang w:val="en-US"/>
        </w:rPr>
        <w:t>.</w:t>
      </w:r>
    </w:p>
    <w:p w14:paraId="107E764A" w14:textId="6B6222A3" w:rsidR="000774F2" w:rsidRDefault="000774F2" w:rsidP="000774F2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 xml:space="preserve">Biofuel Research Information &amp; Demonstration centre </w:t>
      </w:r>
      <w:r w:rsidR="00B7542A">
        <w:rPr>
          <w:lang w:val="en-US"/>
        </w:rPr>
        <w:t>c</w:t>
      </w:r>
      <w:r>
        <w:rPr>
          <w:lang w:val="en-US"/>
        </w:rPr>
        <w:t>o-</w:t>
      </w:r>
      <w:r w:rsidRPr="000774F2">
        <w:rPr>
          <w:lang w:val="en-US"/>
        </w:rPr>
        <w:t xml:space="preserve"> </w:t>
      </w:r>
      <w:r>
        <w:rPr>
          <w:lang w:val="en-US"/>
        </w:rPr>
        <w:t>co Ordinator</w:t>
      </w:r>
      <w:r>
        <w:rPr>
          <w:lang w:val="en-US"/>
        </w:rPr>
        <w:t>.</w:t>
      </w:r>
    </w:p>
    <w:p w14:paraId="5EF2A1EE" w14:textId="6F05F55A" w:rsidR="000774F2" w:rsidRPr="000774F2" w:rsidRDefault="000774F2" w:rsidP="000774F2">
      <w:pPr>
        <w:pStyle w:val="ListParagraph"/>
        <w:numPr>
          <w:ilvl w:val="0"/>
          <w:numId w:val="5"/>
        </w:numPr>
        <w:spacing w:after="0"/>
        <w:rPr>
          <w:lang w:val="en-US"/>
        </w:rPr>
      </w:pPr>
      <w:r>
        <w:rPr>
          <w:lang w:val="en-US"/>
        </w:rPr>
        <w:t>AICTE activity points convenor.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0BE60FCD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347BC94B" w14:textId="7B24007C" w:rsidR="00F95572" w:rsidRDefault="002611AC" w:rsidP="002B6AD0">
            <w:pPr>
              <w:rPr>
                <w:lang w:val="en-US"/>
              </w:rPr>
            </w:pPr>
            <w:r>
              <w:rPr>
                <w:lang w:val="en-US"/>
              </w:rPr>
              <w:t>Affiliations of Professional organizations</w:t>
            </w:r>
          </w:p>
        </w:tc>
      </w:tr>
    </w:tbl>
    <w:p w14:paraId="37AFF621" w14:textId="77777777" w:rsidR="00414745" w:rsidRPr="00414745" w:rsidRDefault="00414745" w:rsidP="0041474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39" w:lineRule="auto"/>
        <w:rPr>
          <w:lang w:val="en-US"/>
        </w:rPr>
      </w:pPr>
      <w:r w:rsidRPr="00414745">
        <w:rPr>
          <w:lang w:val="en-US"/>
        </w:rPr>
        <w:t>Member – Institution of Engineers (M-153906-4)</w:t>
      </w:r>
    </w:p>
    <w:p w14:paraId="74822B06" w14:textId="1337C2DA" w:rsidR="00414745" w:rsidRPr="00414745" w:rsidRDefault="00414745" w:rsidP="00414745">
      <w:pPr>
        <w:pStyle w:val="ListParagraph"/>
        <w:widowControl w:val="0"/>
        <w:autoSpaceDE w:val="0"/>
        <w:autoSpaceDN w:val="0"/>
        <w:adjustRightInd w:val="0"/>
        <w:spacing w:after="0" w:line="107" w:lineRule="exact"/>
        <w:rPr>
          <w:lang w:val="en-US"/>
        </w:rPr>
      </w:pPr>
      <w:r w:rsidRPr="00414745">
        <w:rPr>
          <w:lang w:val="en-US"/>
        </w:rPr>
        <w:drawing>
          <wp:anchor distT="0" distB="0" distL="114300" distR="114300" simplePos="0" relativeHeight="251659264" behindDoc="1" locked="0" layoutInCell="0" allowOverlap="1" wp14:anchorId="6687EE84" wp14:editId="661A1F83">
            <wp:simplePos x="0" y="0"/>
            <wp:positionH relativeFrom="column">
              <wp:posOffset>228600</wp:posOffset>
            </wp:positionH>
            <wp:positionV relativeFrom="paragraph">
              <wp:posOffset>72390</wp:posOffset>
            </wp:positionV>
            <wp:extent cx="128270" cy="172085"/>
            <wp:effectExtent l="0" t="0" r="5080" b="0"/>
            <wp:wrapNone/>
            <wp:docPr id="5460807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B9799E" w14:textId="77777777" w:rsidR="00414745" w:rsidRPr="00414745" w:rsidRDefault="00414745" w:rsidP="0041474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39" w:lineRule="auto"/>
        <w:rPr>
          <w:lang w:val="en-US"/>
        </w:rPr>
      </w:pPr>
      <w:r w:rsidRPr="00414745">
        <w:rPr>
          <w:lang w:val="en-US"/>
        </w:rPr>
        <w:t>Life Member – Indian Society for Technical Education (LM- 75542)</w:t>
      </w:r>
    </w:p>
    <w:p w14:paraId="267B86BB" w14:textId="1EDA5C82" w:rsidR="00414745" w:rsidRPr="00414745" w:rsidRDefault="00414745" w:rsidP="00414745">
      <w:pPr>
        <w:pStyle w:val="ListParagraph"/>
        <w:widowControl w:val="0"/>
        <w:autoSpaceDE w:val="0"/>
        <w:autoSpaceDN w:val="0"/>
        <w:adjustRightInd w:val="0"/>
        <w:spacing w:after="0" w:line="106" w:lineRule="exact"/>
        <w:rPr>
          <w:lang w:val="en-US"/>
        </w:rPr>
      </w:pPr>
      <w:r w:rsidRPr="00414745">
        <w:rPr>
          <w:lang w:val="en-US"/>
        </w:rPr>
        <w:drawing>
          <wp:anchor distT="0" distB="0" distL="114300" distR="114300" simplePos="0" relativeHeight="251660288" behindDoc="1" locked="0" layoutInCell="0" allowOverlap="1" wp14:anchorId="07D629B4" wp14:editId="3C6236BA">
            <wp:simplePos x="0" y="0"/>
            <wp:positionH relativeFrom="column">
              <wp:posOffset>228600</wp:posOffset>
            </wp:positionH>
            <wp:positionV relativeFrom="paragraph">
              <wp:posOffset>71755</wp:posOffset>
            </wp:positionV>
            <wp:extent cx="128270" cy="172085"/>
            <wp:effectExtent l="0" t="0" r="5080" b="0"/>
            <wp:wrapNone/>
            <wp:docPr id="12551122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EC6FB9" w14:textId="77777777" w:rsidR="00414745" w:rsidRPr="00414745" w:rsidRDefault="00414745" w:rsidP="0041474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39" w:lineRule="auto"/>
        <w:rPr>
          <w:lang w:val="en-US"/>
        </w:rPr>
      </w:pPr>
      <w:r w:rsidRPr="00414745">
        <w:rPr>
          <w:lang w:val="en-US"/>
        </w:rPr>
        <w:t>Life Member – Electrochemical Society of India (LM-240)</w:t>
      </w:r>
    </w:p>
    <w:p w14:paraId="68870A76" w14:textId="26C53680" w:rsidR="00414745" w:rsidRPr="00414745" w:rsidRDefault="00414745" w:rsidP="00414745">
      <w:pPr>
        <w:pStyle w:val="ListParagraph"/>
        <w:widowControl w:val="0"/>
        <w:autoSpaceDE w:val="0"/>
        <w:autoSpaceDN w:val="0"/>
        <w:adjustRightInd w:val="0"/>
        <w:spacing w:after="0" w:line="107" w:lineRule="exact"/>
        <w:rPr>
          <w:lang w:val="en-US"/>
        </w:rPr>
      </w:pPr>
      <w:r w:rsidRPr="00414745">
        <w:rPr>
          <w:lang w:val="en-US"/>
        </w:rPr>
        <w:drawing>
          <wp:anchor distT="0" distB="0" distL="114300" distR="114300" simplePos="0" relativeHeight="251661312" behindDoc="1" locked="0" layoutInCell="0" allowOverlap="1" wp14:anchorId="3E0A9982" wp14:editId="4B0F588F">
            <wp:simplePos x="0" y="0"/>
            <wp:positionH relativeFrom="column">
              <wp:posOffset>228600</wp:posOffset>
            </wp:positionH>
            <wp:positionV relativeFrom="paragraph">
              <wp:posOffset>72390</wp:posOffset>
            </wp:positionV>
            <wp:extent cx="128270" cy="172085"/>
            <wp:effectExtent l="0" t="0" r="5080" b="0"/>
            <wp:wrapNone/>
            <wp:docPr id="6739320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7EDACF" w14:textId="6C38EA2F" w:rsidR="0079025F" w:rsidRDefault="00414745" w:rsidP="0079025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39" w:lineRule="auto"/>
        <w:rPr>
          <w:lang w:val="en-US"/>
        </w:rPr>
      </w:pPr>
      <w:r w:rsidRPr="00414745">
        <w:rPr>
          <w:lang w:val="en-US"/>
        </w:rPr>
        <w:t>Member – SAEINDIA (7010011100)</w:t>
      </w:r>
    </w:p>
    <w:p w14:paraId="76647CF3" w14:textId="77777777" w:rsidR="00386623" w:rsidRPr="00386623" w:rsidRDefault="00386623" w:rsidP="00386623">
      <w:pPr>
        <w:pStyle w:val="ListParagraph"/>
        <w:rPr>
          <w:lang w:val="en-US"/>
        </w:rPr>
      </w:pPr>
    </w:p>
    <w:p w14:paraId="562C23C1" w14:textId="77777777" w:rsidR="00386623" w:rsidRDefault="00386623" w:rsidP="00386623">
      <w:pPr>
        <w:pStyle w:val="ListParagraph"/>
        <w:widowControl w:val="0"/>
        <w:autoSpaceDE w:val="0"/>
        <w:autoSpaceDN w:val="0"/>
        <w:adjustRightInd w:val="0"/>
        <w:spacing w:after="0" w:line="239" w:lineRule="auto"/>
        <w:rPr>
          <w:lang w:val="en-US"/>
        </w:rPr>
      </w:pPr>
    </w:p>
    <w:p w14:paraId="2CEA68ED" w14:textId="77777777" w:rsidR="00386623" w:rsidRPr="00414745" w:rsidRDefault="00386623" w:rsidP="00386623">
      <w:pPr>
        <w:pStyle w:val="ListParagraph"/>
        <w:widowControl w:val="0"/>
        <w:autoSpaceDE w:val="0"/>
        <w:autoSpaceDN w:val="0"/>
        <w:adjustRightInd w:val="0"/>
        <w:spacing w:after="0" w:line="239" w:lineRule="auto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3B874221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629CFC48" w14:textId="11810D05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Awards and Honors</w:t>
            </w:r>
          </w:p>
        </w:tc>
      </w:tr>
    </w:tbl>
    <w:p w14:paraId="123972D3" w14:textId="77777777" w:rsidR="00386623" w:rsidRDefault="00386623" w:rsidP="00386623">
      <w:pPr>
        <w:spacing w:after="0"/>
        <w:rPr>
          <w:rFonts w:ascii="Times New Roman" w:hAnsi="Times New Roman"/>
          <w:bCs/>
        </w:rPr>
      </w:pPr>
    </w:p>
    <w:p w14:paraId="4F00BC03" w14:textId="1723526C" w:rsidR="0079025F" w:rsidRPr="00386623" w:rsidRDefault="00386623" w:rsidP="00386623">
      <w:pPr>
        <w:pStyle w:val="ListParagraph"/>
        <w:numPr>
          <w:ilvl w:val="0"/>
          <w:numId w:val="2"/>
        </w:numPr>
        <w:spacing w:after="0"/>
        <w:jc w:val="both"/>
        <w:rPr>
          <w:lang w:val="en-US"/>
        </w:rPr>
      </w:pPr>
      <w:r w:rsidRPr="00386623">
        <w:rPr>
          <w:lang w:val="en-US"/>
        </w:rPr>
        <w:t xml:space="preserve">Got best paper award </w:t>
      </w:r>
      <w:r w:rsidRPr="00386623">
        <w:rPr>
          <w:lang w:val="en-US"/>
        </w:rPr>
        <w:t>for “</w:t>
      </w:r>
      <w:r w:rsidRPr="00386623">
        <w:rPr>
          <w:lang w:val="en-US"/>
        </w:rPr>
        <w:t xml:space="preserve">Comparison of Physicochemical Properties of Simarouba Glauca, Dairy Scum and Karanja Biodiesel of Various Blends with Diesel”, International conference on Materials and Manufacturing Engineering on (ICMME-2015), held at Sri </w:t>
      </w:r>
      <w:r w:rsidRPr="00386623">
        <w:rPr>
          <w:lang w:val="en-US"/>
        </w:rPr>
        <w:t>Chandrasekharendra Saraswathi</w:t>
      </w:r>
      <w:r w:rsidRPr="00386623">
        <w:rPr>
          <w:lang w:val="en-US"/>
        </w:rPr>
        <w:t xml:space="preserve"> Viswa </w:t>
      </w:r>
      <w:r w:rsidRPr="00386623">
        <w:rPr>
          <w:lang w:val="en-US"/>
        </w:rPr>
        <w:t>Mahavidyalaya</w:t>
      </w:r>
      <w:r w:rsidRPr="00386623">
        <w:rPr>
          <w:lang w:val="en-US"/>
        </w:rPr>
        <w:t>, Kanchipuram, Tamil Nadu, India-631561 on 2</w:t>
      </w:r>
      <w:r w:rsidRPr="00386623">
        <w:rPr>
          <w:vertAlign w:val="superscript"/>
          <w:lang w:val="en-US"/>
        </w:rPr>
        <w:t>nd</w:t>
      </w:r>
      <w:r w:rsidRPr="00386623">
        <w:rPr>
          <w:lang w:val="en-US"/>
        </w:rPr>
        <w:t xml:space="preserve"> &amp; 3</w:t>
      </w:r>
      <w:r w:rsidRPr="00386623">
        <w:rPr>
          <w:vertAlign w:val="superscript"/>
          <w:lang w:val="en-US"/>
        </w:rPr>
        <w:t>rd</w:t>
      </w:r>
      <w:r w:rsidRPr="00386623">
        <w:rPr>
          <w:lang w:val="en-US"/>
        </w:rPr>
        <w:t xml:space="preserve"> April 2015</w:t>
      </w:r>
      <w:r w:rsidR="009F2E4E">
        <w:rPr>
          <w:lang w:val="en-US"/>
        </w:rPr>
        <w:t>.</w:t>
      </w:r>
    </w:p>
    <w:p w14:paraId="3EA134A7" w14:textId="763F2D00" w:rsidR="0079025F" w:rsidRPr="0027179A" w:rsidRDefault="0027179A" w:rsidP="0027179A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Rotary Service Excellence award 2025.</w:t>
      </w:r>
    </w:p>
    <w:p w14:paraId="4C62E884" w14:textId="77777777" w:rsidR="0079025F" w:rsidRDefault="0079025F" w:rsidP="00F9557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4EE197BD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0FD73A3B" w14:textId="3D7494E0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Courses Taught </w:t>
            </w:r>
          </w:p>
        </w:tc>
      </w:tr>
    </w:tbl>
    <w:p w14:paraId="3F87113D" w14:textId="77777777" w:rsidR="00F95572" w:rsidRDefault="00F95572" w:rsidP="00F95572">
      <w:pPr>
        <w:spacing w:after="0"/>
        <w:rPr>
          <w:lang w:val="en-US"/>
        </w:rPr>
      </w:pPr>
    </w:p>
    <w:p w14:paraId="3A768B9C" w14:textId="32266F6D" w:rsidR="00F95572" w:rsidRPr="00F95572" w:rsidRDefault="00F95572" w:rsidP="00F95572">
      <w:pPr>
        <w:spacing w:after="0"/>
        <w:rPr>
          <w:lang w:val="en-US"/>
        </w:rPr>
      </w:pPr>
      <w:r>
        <w:rPr>
          <w:lang w:val="en-US"/>
        </w:rPr>
        <w:t xml:space="preserve">Undergraduate </w:t>
      </w:r>
      <w:r w:rsidR="00FA61EA">
        <w:rPr>
          <w:lang w:val="en-US"/>
        </w:rPr>
        <w:t>Courses:</w:t>
      </w:r>
    </w:p>
    <w:p w14:paraId="36193968" w14:textId="32525122" w:rsidR="0027179A" w:rsidRPr="00FA61EA" w:rsidRDefault="0027179A" w:rsidP="0027179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lang w:val="en-US"/>
        </w:rPr>
      </w:pPr>
      <w:r w:rsidRPr="00FA61EA">
        <w:rPr>
          <w:lang w:val="en-US"/>
        </w:rPr>
        <w:t>Elements</w:t>
      </w:r>
      <w:r w:rsidRPr="00FA61EA">
        <w:rPr>
          <w:lang w:val="en-US"/>
        </w:rPr>
        <w:t xml:space="preserve"> of Mechanical Engineering Science</w:t>
      </w:r>
      <w:r w:rsidRPr="00FA61EA">
        <w:rPr>
          <w:lang w:val="en-US"/>
        </w:rPr>
        <w:t>.</w:t>
      </w:r>
    </w:p>
    <w:p w14:paraId="00BC2A78" w14:textId="276BCADC" w:rsidR="0027179A" w:rsidRPr="00FA61EA" w:rsidRDefault="0027179A" w:rsidP="0027179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lang w:val="en-US"/>
        </w:rPr>
      </w:pPr>
      <w:r w:rsidRPr="00FA61EA">
        <w:rPr>
          <w:lang w:val="en-US"/>
        </w:rPr>
        <w:drawing>
          <wp:anchor distT="0" distB="0" distL="114300" distR="114300" simplePos="0" relativeHeight="251663360" behindDoc="1" locked="0" layoutInCell="0" allowOverlap="1" wp14:anchorId="426BA156" wp14:editId="258DEF79">
            <wp:simplePos x="0" y="0"/>
            <wp:positionH relativeFrom="column">
              <wp:posOffset>228600</wp:posOffset>
            </wp:positionH>
            <wp:positionV relativeFrom="paragraph">
              <wp:posOffset>57150</wp:posOffset>
            </wp:positionV>
            <wp:extent cx="140335" cy="187325"/>
            <wp:effectExtent l="0" t="0" r="0" b="3175"/>
            <wp:wrapNone/>
            <wp:docPr id="885155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8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61EA">
        <w:rPr>
          <w:lang w:val="en-US"/>
        </w:rPr>
        <w:t>Computer Aided Engineering Drawing</w:t>
      </w:r>
      <w:r w:rsidRPr="00FA61EA">
        <w:rPr>
          <w:lang w:val="en-US"/>
        </w:rPr>
        <w:t>.</w:t>
      </w:r>
    </w:p>
    <w:p w14:paraId="7AFA500F" w14:textId="4ED3A7C8" w:rsidR="006B0B2C" w:rsidRPr="006B0B2C" w:rsidRDefault="006B0B2C" w:rsidP="006B0B2C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Renewable Energy Sources.</w:t>
      </w:r>
    </w:p>
    <w:p w14:paraId="4DB5EF58" w14:textId="77777777" w:rsidR="0027179A" w:rsidRPr="00FA61EA" w:rsidRDefault="0027179A" w:rsidP="0027179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lang w:val="en-US"/>
        </w:rPr>
      </w:pPr>
      <w:r w:rsidRPr="00FA61EA">
        <w:rPr>
          <w:lang w:val="en-US"/>
        </w:rPr>
        <w:t>Mechatronics.</w:t>
      </w:r>
    </w:p>
    <w:p w14:paraId="57ABF42F" w14:textId="77777777" w:rsidR="0027179A" w:rsidRPr="00FA61EA" w:rsidRDefault="0027179A" w:rsidP="0027179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lang w:val="en-US"/>
        </w:rPr>
      </w:pPr>
      <w:r w:rsidRPr="00FA61EA">
        <w:rPr>
          <w:lang w:val="en-US"/>
        </w:rPr>
        <w:t>Power plant Engineering.</w:t>
      </w:r>
    </w:p>
    <w:p w14:paraId="7AC3A5FB" w14:textId="77777777" w:rsidR="0027179A" w:rsidRPr="00FA61EA" w:rsidRDefault="0027179A" w:rsidP="0027179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lang w:val="en-US"/>
        </w:rPr>
      </w:pPr>
      <w:r w:rsidRPr="00FA61EA">
        <w:rPr>
          <w:lang w:val="en-US"/>
        </w:rPr>
        <w:t>Engineering Economics.</w:t>
      </w:r>
    </w:p>
    <w:p w14:paraId="3EC39880" w14:textId="77777777" w:rsidR="0027179A" w:rsidRPr="00FA61EA" w:rsidRDefault="0027179A" w:rsidP="0027179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lang w:val="en-US"/>
        </w:rPr>
      </w:pPr>
      <w:r w:rsidRPr="00FA61EA">
        <w:rPr>
          <w:lang w:val="en-US"/>
        </w:rPr>
        <w:t>Solar Engineering.</w:t>
      </w:r>
    </w:p>
    <w:p w14:paraId="70BE4C53" w14:textId="6D5216E9" w:rsidR="0027179A" w:rsidRPr="00FA61EA" w:rsidRDefault="0027179A" w:rsidP="0027179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lang w:val="en-US"/>
        </w:rPr>
      </w:pPr>
      <w:r w:rsidRPr="00FA61EA">
        <w:rPr>
          <w:lang w:val="en-US"/>
        </w:rPr>
        <w:t>Industrial hydraulics &amp; Pneumatics</w:t>
      </w:r>
      <w:r w:rsidRPr="00FA61EA">
        <w:rPr>
          <w:lang w:val="en-US"/>
        </w:rPr>
        <w:t>.</w:t>
      </w:r>
    </w:p>
    <w:p w14:paraId="467C75BB" w14:textId="223448E0" w:rsidR="0079025F" w:rsidRPr="00CC4C27" w:rsidRDefault="0027179A" w:rsidP="0079025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Research Methodology &amp; IPR.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0F6FDB0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2FBD6246" w14:textId="6BF6549F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Research Areas </w:t>
            </w:r>
          </w:p>
        </w:tc>
      </w:tr>
    </w:tbl>
    <w:p w14:paraId="3903499E" w14:textId="5D127E7D" w:rsidR="00517AF2" w:rsidRPr="009143F6" w:rsidRDefault="00CC4C27" w:rsidP="009143F6">
      <w:pPr>
        <w:pStyle w:val="ListParagraph"/>
        <w:numPr>
          <w:ilvl w:val="0"/>
          <w:numId w:val="2"/>
        </w:numPr>
        <w:rPr>
          <w:lang w:val="en-US"/>
        </w:rPr>
      </w:pPr>
      <w:r w:rsidRPr="00CC4C27">
        <w:rPr>
          <w:lang w:val="en-US"/>
        </w:rPr>
        <w:t xml:space="preserve">Alternative fuels </w:t>
      </w:r>
      <w:r w:rsidRPr="00CC4C27">
        <w:rPr>
          <w:lang w:val="en-US"/>
        </w:rPr>
        <w:t>for IC</w:t>
      </w:r>
      <w:r w:rsidRPr="00CC4C27">
        <w:rPr>
          <w:lang w:val="en-US"/>
        </w:rPr>
        <w:t xml:space="preserve"> engines</w:t>
      </w:r>
      <w:r w:rsidRPr="00CC4C27">
        <w:rPr>
          <w:lang w:val="en-US"/>
        </w:rPr>
        <w:t>.</w:t>
      </w:r>
      <w:r w:rsidRPr="00CC4C27">
        <w:rPr>
          <w:lang w:val="en-US"/>
        </w:rPr>
        <w:t xml:space="preserve"> </w:t>
      </w:r>
      <w:r w:rsidRPr="00CC4C27">
        <w:rPr>
          <w:lang w:val="en-US"/>
        </w:rPr>
        <w:t>(Biofuels)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09E71CF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4E2C05CB" w14:textId="2164531D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Publications </w:t>
            </w:r>
          </w:p>
        </w:tc>
      </w:tr>
    </w:tbl>
    <w:p w14:paraId="024E9F2D" w14:textId="77777777" w:rsidR="00517AF2" w:rsidRDefault="00517AF2" w:rsidP="00517AF2">
      <w:pPr>
        <w:spacing w:after="0"/>
        <w:rPr>
          <w:lang w:val="en-US"/>
        </w:rPr>
      </w:pPr>
    </w:p>
    <w:p w14:paraId="1D3D2F5B" w14:textId="7D7CAB54" w:rsidR="00517AF2" w:rsidRDefault="00517AF2" w:rsidP="00517AF2">
      <w:pPr>
        <w:spacing w:after="0"/>
        <w:rPr>
          <w:lang w:val="en-US"/>
        </w:rPr>
      </w:pPr>
      <w:r>
        <w:rPr>
          <w:lang w:val="en-US"/>
        </w:rPr>
        <w:t xml:space="preserve">Journals </w:t>
      </w:r>
    </w:p>
    <w:p w14:paraId="21B3FBD8" w14:textId="2E4D28E2" w:rsidR="001C53B2" w:rsidRPr="00644EE7" w:rsidRDefault="00644EE7" w:rsidP="00644EE7">
      <w:pPr>
        <w:pStyle w:val="ListParagraph"/>
        <w:numPr>
          <w:ilvl w:val="0"/>
          <w:numId w:val="8"/>
        </w:numPr>
        <w:spacing w:after="0" w:line="312" w:lineRule="auto"/>
        <w:ind w:left="720" w:hanging="270"/>
        <w:jc w:val="both"/>
        <w:rPr>
          <w:lang w:val="en-US"/>
        </w:rPr>
      </w:pPr>
      <w:r w:rsidRPr="00644EE7">
        <w:rPr>
          <w:lang w:val="en-US"/>
        </w:rPr>
        <w:t xml:space="preserve">S. B. Arun, P. Harsha Vardhan, K. B. Nandan, N. S. Preetam, and T. M. Rajath “Fabrication of a System to Convert Waste Plastic into </w:t>
      </w:r>
      <w:r w:rsidR="00D810C3" w:rsidRPr="00644EE7">
        <w:rPr>
          <w:lang w:val="en-US"/>
        </w:rPr>
        <w:t>Fuel” Journal</w:t>
      </w:r>
      <w:r w:rsidRPr="00644EE7">
        <w:rPr>
          <w:lang w:val="en-US"/>
        </w:rPr>
        <w:t xml:space="preserve"> of Mines, Metals and </w:t>
      </w:r>
      <w:r w:rsidR="00D810C3" w:rsidRPr="00644EE7">
        <w:rPr>
          <w:lang w:val="en-US"/>
        </w:rPr>
        <w:t>Fuels Journal</w:t>
      </w:r>
      <w:r w:rsidRPr="00644EE7">
        <w:rPr>
          <w:lang w:val="en-US"/>
        </w:rPr>
        <w:t xml:space="preserve"> of Mines, Metals and Fuels, 71(12B): 161-166; 2023. DOI: 10.18311/jmmf/2023/45546, Print </w:t>
      </w:r>
      <w:r w:rsidR="00D810C3" w:rsidRPr="00644EE7">
        <w:rPr>
          <w:lang w:val="en-US"/>
        </w:rPr>
        <w:t>ISSN:</w:t>
      </w:r>
      <w:r w:rsidRPr="00644EE7">
        <w:rPr>
          <w:lang w:val="en-US"/>
        </w:rPr>
        <w:t xml:space="preserve"> 0022-2755</w:t>
      </w:r>
    </w:p>
    <w:p w14:paraId="554B7462" w14:textId="77777777" w:rsidR="00644EE7" w:rsidRPr="00644EE7" w:rsidRDefault="00644EE7" w:rsidP="00644EE7">
      <w:pPr>
        <w:spacing w:after="0" w:line="312" w:lineRule="auto"/>
        <w:ind w:left="720" w:hanging="270"/>
        <w:jc w:val="both"/>
        <w:rPr>
          <w:lang w:val="en-US"/>
        </w:rPr>
      </w:pPr>
    </w:p>
    <w:p w14:paraId="3CF6A0E3" w14:textId="3382AA45" w:rsidR="009119C8" w:rsidRPr="009119C8" w:rsidRDefault="00644EE7" w:rsidP="00644EE7">
      <w:pPr>
        <w:pStyle w:val="ListParagraph"/>
        <w:numPr>
          <w:ilvl w:val="0"/>
          <w:numId w:val="8"/>
        </w:numPr>
        <w:ind w:left="720" w:hanging="270"/>
        <w:jc w:val="both"/>
        <w:rPr>
          <w:lang w:val="en-US"/>
        </w:rPr>
      </w:pPr>
      <w:r w:rsidRPr="00644EE7">
        <w:rPr>
          <w:lang w:val="en-US"/>
        </w:rPr>
        <w:t xml:space="preserve">Arun </w:t>
      </w:r>
      <w:proofErr w:type="spellStart"/>
      <w:r w:rsidRPr="00644EE7">
        <w:rPr>
          <w:lang w:val="en-US"/>
        </w:rPr>
        <w:t>Sannagoudar</w:t>
      </w:r>
      <w:proofErr w:type="spellEnd"/>
      <w:r w:rsidRPr="00644EE7">
        <w:rPr>
          <w:lang w:val="en-US"/>
        </w:rPr>
        <w:t xml:space="preserve"> </w:t>
      </w:r>
      <w:proofErr w:type="spellStart"/>
      <w:r w:rsidRPr="00644EE7">
        <w:rPr>
          <w:lang w:val="en-US"/>
        </w:rPr>
        <w:t>Basanagoudar</w:t>
      </w:r>
      <w:proofErr w:type="spellEnd"/>
      <w:r w:rsidRPr="00644EE7">
        <w:rPr>
          <w:lang w:val="en-US"/>
        </w:rPr>
        <w:t xml:space="preserve">, Basir Maleki , Mithun Prakash Ravikumar , Mounesh , Pramoda Kuppe , Yatish </w:t>
      </w:r>
      <w:proofErr w:type="spellStart"/>
      <w:r w:rsidRPr="00644EE7">
        <w:rPr>
          <w:lang w:val="en-US"/>
        </w:rPr>
        <w:t>Kalanakoppal</w:t>
      </w:r>
      <w:proofErr w:type="spellEnd"/>
      <w:r w:rsidRPr="00644EE7">
        <w:rPr>
          <w:lang w:val="en-US"/>
        </w:rPr>
        <w:t xml:space="preserve"> Venkatesh, “Exploitation of Annona reticulata leaf extract for the synthesis of CeO2 nanoparticles as catalyst for the production of biodiesel using seed oil thereof” Elsevier ENERGY Journal Energy 298 (2024) 131335,  </w:t>
      </w:r>
      <w:hyperlink r:id="rId9" w:history="1">
        <w:r w:rsidRPr="00644EE7">
          <w:rPr>
            <w:lang w:val="en-US"/>
          </w:rPr>
          <w:t>https://doi.org/10.1016/j.energy.2024.131335</w:t>
        </w:r>
      </w:hyperlink>
    </w:p>
    <w:p w14:paraId="43FD8033" w14:textId="77777777" w:rsidR="00644EE7" w:rsidRPr="00644EE7" w:rsidRDefault="00644EE7" w:rsidP="001C53B2">
      <w:pPr>
        <w:numPr>
          <w:ilvl w:val="0"/>
          <w:numId w:val="2"/>
        </w:numPr>
        <w:spacing w:after="120" w:line="312" w:lineRule="auto"/>
        <w:jc w:val="both"/>
        <w:rPr>
          <w:lang w:val="en-US"/>
        </w:rPr>
      </w:pPr>
      <w:r w:rsidRPr="00644EE7">
        <w:rPr>
          <w:b/>
          <w:bCs/>
          <w:lang w:val="en-US"/>
        </w:rPr>
        <w:lastRenderedPageBreak/>
        <w:t>S.B Arun</w:t>
      </w:r>
      <w:r w:rsidRPr="00644EE7">
        <w:rPr>
          <w:lang w:val="en-US"/>
        </w:rPr>
        <w:t xml:space="preserve"> , B.M Karthik , K.V Yatish  , K.N Prashanth Geetha R. Balakrishna  “Green synthesis of copper oxide nanoparticles using the Bombax ceiba plant: Biodiesel production and nano-additive to investigate diesel engine performance-emission characteristics”  Elsevier ENERGY Journal </w:t>
      </w:r>
      <w:hyperlink r:id="rId10" w:tooltip="Go to table of contents for this volume/issue" w:history="1">
        <w:r w:rsidRPr="00644EE7">
          <w:rPr>
            <w:lang w:val="en-US"/>
          </w:rPr>
          <w:t>Volume 274</w:t>
        </w:r>
      </w:hyperlink>
      <w:r w:rsidRPr="00644EE7">
        <w:rPr>
          <w:lang w:val="en-US"/>
        </w:rPr>
        <w:t xml:space="preserve">, 1 July 2023, 127345, </w:t>
      </w:r>
      <w:hyperlink r:id="rId11" w:tgtFrame="_blank" w:tooltip="Persistent link using digital object identifier" w:history="1">
        <w:r w:rsidRPr="00644EE7">
          <w:rPr>
            <w:lang w:val="en-US"/>
          </w:rPr>
          <w:t>https://doi.org/10.1016/j.energy.2023.127345</w:t>
        </w:r>
      </w:hyperlink>
      <w:r w:rsidRPr="00644EE7">
        <w:rPr>
          <w:lang w:val="en-US"/>
        </w:rPr>
        <w:t>.</w:t>
      </w:r>
    </w:p>
    <w:p w14:paraId="4F520883" w14:textId="555FFEB4" w:rsidR="00E07838" w:rsidRDefault="00E07838" w:rsidP="001C53B2">
      <w:pPr>
        <w:numPr>
          <w:ilvl w:val="0"/>
          <w:numId w:val="2"/>
        </w:numPr>
        <w:spacing w:after="120" w:line="312" w:lineRule="auto"/>
        <w:jc w:val="both"/>
        <w:rPr>
          <w:lang w:val="en-US"/>
        </w:rPr>
      </w:pPr>
      <w:r w:rsidRPr="00E07838">
        <w:rPr>
          <w:lang w:val="en-US"/>
        </w:rPr>
        <w:t xml:space="preserve">K. V. Yatish, H. S. </w:t>
      </w:r>
      <w:proofErr w:type="spellStart"/>
      <w:proofErr w:type="gramStart"/>
      <w:r w:rsidRPr="00E07838">
        <w:rPr>
          <w:lang w:val="en-US"/>
        </w:rPr>
        <w:t>Lalithamba,M</w:t>
      </w:r>
      <w:proofErr w:type="spellEnd"/>
      <w:r w:rsidRPr="00E07838">
        <w:rPr>
          <w:lang w:val="en-US"/>
        </w:rPr>
        <w:t>.</w:t>
      </w:r>
      <w:proofErr w:type="gramEnd"/>
      <w:r w:rsidRPr="00E07838">
        <w:rPr>
          <w:lang w:val="en-US"/>
        </w:rPr>
        <w:t xml:space="preserve"> Sakar, Geetha R. Balakrishna, B. R. Omkaresh,  </w:t>
      </w:r>
      <w:r>
        <w:rPr>
          <w:lang w:val="en-US"/>
        </w:rPr>
        <w:t xml:space="preserve">  </w:t>
      </w:r>
      <w:r w:rsidRPr="00E07838">
        <w:rPr>
          <w:b/>
          <w:bCs/>
          <w:lang w:val="en-US"/>
        </w:rPr>
        <w:t>S. B. Arun</w:t>
      </w:r>
      <w:r w:rsidRPr="00E07838">
        <w:rPr>
          <w:lang w:val="en-US"/>
        </w:rPr>
        <w:t xml:space="preserve"> “Parametric studies on the storage stability and aging effect of biodiesel treated with Eucalyptus oil as a cost-effective green-antioxidant additive” Int J Energy Res. 2020;1–14, © 2020 John Wiley &amp; Sons Ltd, WILEY Publication.</w:t>
      </w:r>
    </w:p>
    <w:p w14:paraId="4D3661E9" w14:textId="30120B4F" w:rsidR="00E07838" w:rsidRDefault="00E07838" w:rsidP="001C53B2">
      <w:pPr>
        <w:numPr>
          <w:ilvl w:val="0"/>
          <w:numId w:val="2"/>
        </w:numPr>
        <w:spacing w:after="120" w:line="312" w:lineRule="auto"/>
        <w:jc w:val="both"/>
        <w:rPr>
          <w:lang w:val="en-US"/>
        </w:rPr>
      </w:pPr>
      <w:r w:rsidRPr="00E07838">
        <w:rPr>
          <w:lang w:val="en-US"/>
        </w:rPr>
        <w:t xml:space="preserve">Yatish </w:t>
      </w:r>
      <w:proofErr w:type="spellStart"/>
      <w:r w:rsidRPr="00E07838">
        <w:rPr>
          <w:lang w:val="en-US"/>
        </w:rPr>
        <w:t>Kalanakoppal</w:t>
      </w:r>
      <w:proofErr w:type="spellEnd"/>
      <w:r w:rsidRPr="00E07838">
        <w:rPr>
          <w:lang w:val="en-US"/>
        </w:rPr>
        <w:t xml:space="preserve"> Venkatesh, Raghavendra </w:t>
      </w:r>
      <w:proofErr w:type="spellStart"/>
      <w:r w:rsidRPr="00E07838">
        <w:rPr>
          <w:lang w:val="en-US"/>
        </w:rPr>
        <w:t>Mahadevaiah</w:t>
      </w:r>
      <w:proofErr w:type="spellEnd"/>
      <w:r w:rsidRPr="00E07838">
        <w:rPr>
          <w:lang w:val="en-US"/>
        </w:rPr>
        <w:t xml:space="preserve">, </w:t>
      </w:r>
      <w:proofErr w:type="spellStart"/>
      <w:r w:rsidRPr="00E07838">
        <w:rPr>
          <w:lang w:val="en-US"/>
        </w:rPr>
        <w:t>Lalithamba</w:t>
      </w:r>
      <w:proofErr w:type="spellEnd"/>
      <w:r w:rsidRPr="00E07838">
        <w:rPr>
          <w:lang w:val="en-US"/>
        </w:rPr>
        <w:t xml:space="preserve"> </w:t>
      </w:r>
      <w:proofErr w:type="spellStart"/>
      <w:r w:rsidRPr="00E07838">
        <w:rPr>
          <w:lang w:val="en-US"/>
        </w:rPr>
        <w:t>Haraluru</w:t>
      </w:r>
      <w:proofErr w:type="spellEnd"/>
      <w:r w:rsidRPr="00E07838">
        <w:rPr>
          <w:lang w:val="en-US"/>
        </w:rPr>
        <w:t xml:space="preserve"> </w:t>
      </w:r>
      <w:proofErr w:type="spellStart"/>
      <w:r w:rsidRPr="00E07838">
        <w:rPr>
          <w:lang w:val="en-US"/>
        </w:rPr>
        <w:t>Shankaraiah</w:t>
      </w:r>
      <w:proofErr w:type="spellEnd"/>
      <w:r w:rsidRPr="00E07838">
        <w:rPr>
          <w:lang w:val="en-US"/>
        </w:rPr>
        <w:t xml:space="preserve">, Suresh </w:t>
      </w:r>
      <w:proofErr w:type="spellStart"/>
      <w:r w:rsidRPr="00E07838">
        <w:rPr>
          <w:lang w:val="en-US"/>
        </w:rPr>
        <w:t>Ramappa</w:t>
      </w:r>
      <w:proofErr w:type="spellEnd"/>
      <w:r w:rsidRPr="00E07838">
        <w:rPr>
          <w:lang w:val="en-US"/>
        </w:rPr>
        <w:t xml:space="preserve">, </w:t>
      </w:r>
      <w:r w:rsidRPr="00E07838">
        <w:rPr>
          <w:b/>
          <w:bCs/>
          <w:lang w:val="en-US"/>
        </w:rPr>
        <w:t xml:space="preserve">Arun </w:t>
      </w:r>
      <w:proofErr w:type="spellStart"/>
      <w:r w:rsidRPr="00E07838">
        <w:rPr>
          <w:b/>
          <w:bCs/>
          <w:lang w:val="en-US"/>
        </w:rPr>
        <w:t>Sannagoudar</w:t>
      </w:r>
      <w:proofErr w:type="spellEnd"/>
      <w:r w:rsidRPr="00E07838">
        <w:rPr>
          <w:b/>
          <w:bCs/>
          <w:lang w:val="en-US"/>
        </w:rPr>
        <w:t xml:space="preserve"> </w:t>
      </w:r>
      <w:proofErr w:type="spellStart"/>
      <w:r w:rsidRPr="00E07838">
        <w:rPr>
          <w:b/>
          <w:bCs/>
          <w:lang w:val="en-US"/>
        </w:rPr>
        <w:t>Basanagouda</w:t>
      </w:r>
      <w:proofErr w:type="spellEnd"/>
      <w:r w:rsidRPr="00E07838">
        <w:rPr>
          <w:lang w:val="en-US"/>
        </w:rPr>
        <w:t xml:space="preserve">, “Preparation of a CaO </w:t>
      </w:r>
      <w:proofErr w:type="spellStart"/>
      <w:r w:rsidRPr="00E07838">
        <w:rPr>
          <w:lang w:val="en-US"/>
        </w:rPr>
        <w:t>Nanocatalyst</w:t>
      </w:r>
      <w:proofErr w:type="spellEnd"/>
      <w:r w:rsidRPr="00E07838">
        <w:rPr>
          <w:lang w:val="en-US"/>
        </w:rPr>
        <w:t xml:space="preserve"> and Its Application for Biodiesel Production Using Butea monospermous Oil: An Optimization Study” J Am Oil Chem Soc (2018) 95: 635–649 DOI10.1002/aocs.12079 Received: 11 February 2017 / Revised: 9 April 2018 / Accepted: 18 April 2018 © 2018 JAOCS.WILEY Publication.</w:t>
      </w:r>
    </w:p>
    <w:p w14:paraId="7C5BDE47" w14:textId="2B88E757" w:rsidR="00E07838" w:rsidRDefault="003A41A9" w:rsidP="001C53B2">
      <w:pPr>
        <w:numPr>
          <w:ilvl w:val="0"/>
          <w:numId w:val="2"/>
        </w:numPr>
        <w:spacing w:after="120" w:line="312" w:lineRule="auto"/>
        <w:jc w:val="both"/>
        <w:rPr>
          <w:lang w:val="en-US"/>
        </w:rPr>
      </w:pPr>
      <w:r w:rsidRPr="003A41A9">
        <w:rPr>
          <w:b/>
          <w:bCs/>
          <w:lang w:val="en-US"/>
        </w:rPr>
        <w:t>Arun S.B</w:t>
      </w:r>
      <w:r w:rsidRPr="003A41A9">
        <w:rPr>
          <w:lang w:val="en-US"/>
        </w:rPr>
        <w:t xml:space="preserve">., Suresh R and Yatish K.V “Study of performance, combustion and emission characteristics of heterogeneous catalyzed yellow oleander biodiesel on CI engine” ISSN: 1759-7269 (Print) 1759-7277 (Online) (2018) Journal homepage: </w:t>
      </w:r>
      <w:hyperlink r:id="rId12" w:history="1">
        <w:r w:rsidRPr="003A41A9">
          <w:rPr>
            <w:lang w:val="en-US"/>
          </w:rPr>
          <w:t>http://www.tandfonline.com/loi/tbfu20</w:t>
        </w:r>
      </w:hyperlink>
      <w:r w:rsidRPr="003A41A9">
        <w:rPr>
          <w:lang w:val="en-US"/>
        </w:rPr>
        <w:t>, Biofuels, Tailor and Francis Journal.</w:t>
      </w:r>
    </w:p>
    <w:p w14:paraId="23DA18EF" w14:textId="6AEDFD10" w:rsidR="00044E6C" w:rsidRPr="00E07838" w:rsidRDefault="00044E6C" w:rsidP="001C53B2">
      <w:pPr>
        <w:numPr>
          <w:ilvl w:val="0"/>
          <w:numId w:val="2"/>
        </w:numPr>
        <w:spacing w:after="120" w:line="312" w:lineRule="auto"/>
        <w:jc w:val="both"/>
        <w:rPr>
          <w:lang w:val="en-US"/>
        </w:rPr>
      </w:pPr>
      <w:proofErr w:type="spellStart"/>
      <w:r w:rsidRPr="00044E6C">
        <w:rPr>
          <w:b/>
          <w:bCs/>
          <w:lang w:val="en-US"/>
        </w:rPr>
        <w:t>ArunS.B</w:t>
      </w:r>
      <w:proofErr w:type="spellEnd"/>
      <w:r w:rsidRPr="00044E6C">
        <w:rPr>
          <w:lang w:val="en-US"/>
        </w:rPr>
        <w:t>, R. Suresh, Avinash E “Optimization of Biodiesel Production from Yellow Oleander (</w:t>
      </w:r>
      <w:proofErr w:type="spellStart"/>
      <w:r w:rsidRPr="00044E6C">
        <w:rPr>
          <w:lang w:val="en-US"/>
        </w:rPr>
        <w:t>Thevetia</w:t>
      </w:r>
      <w:proofErr w:type="spellEnd"/>
      <w:r w:rsidRPr="00044E6C">
        <w:rPr>
          <w:lang w:val="en-US"/>
        </w:rPr>
        <w:t> Peruviana) using Response Surface Methodology” Elsevier Materials Today Proceedings 4 (2017) 7293 – 7301.</w:t>
      </w:r>
    </w:p>
    <w:p w14:paraId="3A3CB538" w14:textId="14E2AE32" w:rsidR="00517AF2" w:rsidRPr="00F95572" w:rsidRDefault="00517AF2" w:rsidP="00517AF2">
      <w:pPr>
        <w:spacing w:after="0"/>
        <w:rPr>
          <w:lang w:val="en-US"/>
        </w:rPr>
      </w:pPr>
      <w:r>
        <w:rPr>
          <w:lang w:val="en-US"/>
        </w:rPr>
        <w:t xml:space="preserve">Conference Proceedings </w:t>
      </w:r>
    </w:p>
    <w:p w14:paraId="3E424FE9" w14:textId="5FADF799" w:rsidR="00517AF2" w:rsidRPr="00473271" w:rsidRDefault="00473271" w:rsidP="00DC39F2">
      <w:pPr>
        <w:pStyle w:val="NormalWeb"/>
        <w:numPr>
          <w:ilvl w:val="0"/>
          <w:numId w:val="2"/>
        </w:numPr>
        <w:spacing w:line="360" w:lineRule="auto"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473271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 xml:space="preserve">Arun S </w:t>
      </w:r>
      <w:proofErr w:type="gramStart"/>
      <w:r w:rsidRPr="00473271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B</w:t>
      </w:r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,</w:t>
      </w:r>
      <w:proofErr w:type="gramEnd"/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Trinay </w:t>
      </w:r>
      <w:proofErr w:type="gramStart"/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>D ,</w:t>
      </w:r>
      <w:proofErr w:type="gramEnd"/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Gowtham T </w:t>
      </w:r>
      <w:proofErr w:type="gramStart"/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>N ,</w:t>
      </w:r>
      <w:proofErr w:type="gramEnd"/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Sanjay K </w:t>
      </w:r>
      <w:proofErr w:type="gramStart"/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>H  and</w:t>
      </w:r>
      <w:proofErr w:type="gramEnd"/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Chiranjeevi T R “Development of Wheel Attachment for Electrical Grass Cutter / Weed Trimmer” </w:t>
      </w:r>
      <w:proofErr w:type="spellStart"/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>Grenze</w:t>
      </w:r>
      <w:proofErr w:type="spellEnd"/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International Journal of Engineering and Technology, Jan Issue, </w:t>
      </w:r>
      <w:proofErr w:type="spellStart"/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>Grenze</w:t>
      </w:r>
      <w:proofErr w:type="spellEnd"/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ID: 01. GIJET.10.1.566 © </w:t>
      </w:r>
      <w:proofErr w:type="spellStart"/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>Grenze</w:t>
      </w:r>
      <w:proofErr w:type="spellEnd"/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Scientific Society, 2024.</w:t>
      </w:r>
    </w:p>
    <w:p w14:paraId="0AF6B011" w14:textId="071FF6FC" w:rsidR="00473271" w:rsidRPr="00473271" w:rsidRDefault="00473271" w:rsidP="00DC39F2">
      <w:pPr>
        <w:pStyle w:val="NormalWeb"/>
        <w:numPr>
          <w:ilvl w:val="0"/>
          <w:numId w:val="2"/>
        </w:numPr>
        <w:spacing w:line="360" w:lineRule="auto"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473271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Arun S B</w:t>
      </w:r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, Akash Krishnan and S Gowtham “Study and Investigation of Past and Future Technologies Implemented on Rovers” </w:t>
      </w:r>
      <w:proofErr w:type="spellStart"/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>Grenze</w:t>
      </w:r>
      <w:proofErr w:type="spellEnd"/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International Journal of Engineering and Technology, Jan Issue </w:t>
      </w:r>
      <w:proofErr w:type="spellStart"/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>Grenze</w:t>
      </w:r>
      <w:proofErr w:type="spellEnd"/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ID: 01. GIJET.7.1.502_2© </w:t>
      </w:r>
      <w:proofErr w:type="spellStart"/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>Grenze</w:t>
      </w:r>
      <w:proofErr w:type="spellEnd"/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Scientific Society, 2021</w:t>
      </w:r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>.</w:t>
      </w:r>
    </w:p>
    <w:p w14:paraId="337E4777" w14:textId="5CB0FBCA" w:rsidR="00473271" w:rsidRPr="00473271" w:rsidRDefault="00473271" w:rsidP="00DC39F2">
      <w:pPr>
        <w:pStyle w:val="NormalWeb"/>
        <w:numPr>
          <w:ilvl w:val="0"/>
          <w:numId w:val="2"/>
        </w:numPr>
        <w:spacing w:line="360" w:lineRule="auto"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lastRenderedPageBreak/>
        <w:t xml:space="preserve">Sudeep Kumar T, </w:t>
      </w:r>
      <w:r w:rsidRPr="00473271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Arun S B</w:t>
      </w:r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>, Jatadhara G S, Arunabha Majumder, Abhishek Dhar, “Design and Fabrication of Rehabilitation-based Exoskeleton for Paralytic Arm” IEEE Xplore Part Number: CFP20V90-ART; ISBN: 978-1-7281-5461-9, 978-1-7281-5461-9/20/$31.00 ©2020 IEEE.</w:t>
      </w:r>
    </w:p>
    <w:p w14:paraId="0C3C98D6" w14:textId="032F3B9F" w:rsidR="00473271" w:rsidRPr="00473271" w:rsidRDefault="00473271" w:rsidP="00DC39F2">
      <w:pPr>
        <w:pStyle w:val="NormalWeb"/>
        <w:numPr>
          <w:ilvl w:val="0"/>
          <w:numId w:val="2"/>
        </w:numPr>
        <w:spacing w:line="360" w:lineRule="auto"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473271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Arun S B</w:t>
      </w:r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, </w:t>
      </w:r>
      <w:proofErr w:type="spellStart"/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>Anveeth</w:t>
      </w:r>
      <w:proofErr w:type="spellEnd"/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B H, Arunabha Majumder “Advancements in Origami Inspired Robots, a Review” 978-1-7281-0283-2/19/$31.00 ©2019 IEEE Journal.</w:t>
      </w:r>
    </w:p>
    <w:p w14:paraId="5B430659" w14:textId="29750190" w:rsidR="00473271" w:rsidRPr="00473271" w:rsidRDefault="00473271" w:rsidP="00DC39F2">
      <w:pPr>
        <w:pStyle w:val="NormalWeb"/>
        <w:numPr>
          <w:ilvl w:val="0"/>
          <w:numId w:val="2"/>
        </w:numPr>
        <w:spacing w:line="360" w:lineRule="auto"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473271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Arun S B</w:t>
      </w:r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, Arunabha Majumder, </w:t>
      </w:r>
      <w:proofErr w:type="spellStart"/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>Anveeth</w:t>
      </w:r>
      <w:proofErr w:type="spellEnd"/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B H, Aakash Tomar and Abhishek Dhar” Conceptual Design of </w:t>
      </w:r>
      <w:proofErr w:type="gramStart"/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>a</w:t>
      </w:r>
      <w:proofErr w:type="gramEnd"/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Hyperloop Pod Traveling </w:t>
      </w:r>
      <w:proofErr w:type="spellStart"/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>atHigh</w:t>
      </w:r>
      <w:proofErr w:type="spellEnd"/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Speed inside a Vacuum Tube” </w:t>
      </w:r>
      <w:proofErr w:type="spellStart"/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>Grenze</w:t>
      </w:r>
      <w:proofErr w:type="spellEnd"/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International Journal of Engineering and Technology, Jul 2019.</w:t>
      </w:r>
    </w:p>
    <w:p w14:paraId="5D2E0525" w14:textId="00FDDA4C" w:rsidR="00473271" w:rsidRPr="00473271" w:rsidRDefault="00473271" w:rsidP="00DC39F2">
      <w:pPr>
        <w:pStyle w:val="NormalWeb"/>
        <w:numPr>
          <w:ilvl w:val="0"/>
          <w:numId w:val="2"/>
        </w:numPr>
        <w:spacing w:line="360" w:lineRule="auto"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473271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Arun S.B</w:t>
      </w:r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>., R Suresh and Yatish K.V “Biodiesel production and investigation of fuel properties” Elsevier Materials Today Proceedings: 17 (2019) 186–190.</w:t>
      </w:r>
    </w:p>
    <w:p w14:paraId="29C64F5F" w14:textId="1683DA26" w:rsidR="00473271" w:rsidRPr="00473271" w:rsidRDefault="00473271" w:rsidP="00DC39F2">
      <w:pPr>
        <w:pStyle w:val="NormalWeb"/>
        <w:numPr>
          <w:ilvl w:val="0"/>
          <w:numId w:val="2"/>
        </w:numPr>
        <w:spacing w:line="360" w:lineRule="auto"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473271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Arun S.B,</w:t>
      </w:r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R. Suresh, Avinash E “Optimization of Biodiesel Production from Yellow Oleander (</w:t>
      </w:r>
      <w:proofErr w:type="spellStart"/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>Thevetia</w:t>
      </w:r>
      <w:proofErr w:type="spellEnd"/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> Peruviana) using Response Surface Methodology” Elsevier Materials Today Proceedings 4 (2017) 7293 – 7301.</w:t>
      </w:r>
    </w:p>
    <w:p w14:paraId="64783AB4" w14:textId="559947FB" w:rsidR="00473271" w:rsidRPr="00473271" w:rsidRDefault="00473271" w:rsidP="00DC39F2">
      <w:pPr>
        <w:pStyle w:val="NormalWeb"/>
        <w:numPr>
          <w:ilvl w:val="0"/>
          <w:numId w:val="2"/>
        </w:numPr>
        <w:spacing w:line="360" w:lineRule="auto"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473271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Arun S.B</w:t>
      </w:r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., </w:t>
      </w:r>
      <w:proofErr w:type="spellStart"/>
      <w:proofErr w:type="gramStart"/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>R.Suresh</w:t>
      </w:r>
      <w:proofErr w:type="spellEnd"/>
      <w:proofErr w:type="gramEnd"/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and Yatish K.V “Use of CaO and Na3PO4 Catalysts in the Synthesis of Biodiesel and Investigation of Fuel Properties”, Elsevier Materials Today Proceedings 4 (2017) 11111-11117.</w:t>
      </w:r>
    </w:p>
    <w:p w14:paraId="5E2E7ABD" w14:textId="292771E4" w:rsidR="00473271" w:rsidRPr="00473271" w:rsidRDefault="00473271" w:rsidP="00DC39F2">
      <w:pPr>
        <w:pStyle w:val="NormalWeb"/>
        <w:numPr>
          <w:ilvl w:val="0"/>
          <w:numId w:val="2"/>
        </w:numPr>
        <w:spacing w:line="360" w:lineRule="auto"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Omkaresh </w:t>
      </w:r>
      <w:proofErr w:type="gramStart"/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>B.R</w:t>
      </w:r>
      <w:proofErr w:type="gramEnd"/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, R. Suresh, </w:t>
      </w:r>
      <w:proofErr w:type="spellStart"/>
      <w:proofErr w:type="gramStart"/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>M.Shivashankar</w:t>
      </w:r>
      <w:proofErr w:type="spellEnd"/>
      <w:proofErr w:type="gramEnd"/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, </w:t>
      </w:r>
      <w:r w:rsidRPr="00473271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S.B. Arun</w:t>
      </w:r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and Manoj Kumar.” Production optimization of methyl esters from Terminalia Billerica material using RSM” Elsevier Materials Today Proceedings 4 (2017) 10690 – 10695.</w:t>
      </w:r>
    </w:p>
    <w:p w14:paraId="761E9EE0" w14:textId="53776E0B" w:rsidR="00473271" w:rsidRPr="00473271" w:rsidRDefault="00473271" w:rsidP="00DC39F2">
      <w:pPr>
        <w:pStyle w:val="NormalWeb"/>
        <w:numPr>
          <w:ilvl w:val="0"/>
          <w:numId w:val="2"/>
        </w:numPr>
        <w:spacing w:line="360" w:lineRule="auto"/>
        <w:jc w:val="both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473271">
        <w:rPr>
          <w:rFonts w:asciiTheme="minorHAnsi" w:eastAsiaTheme="minorHAnsi" w:hAnsiTheme="minorHAnsi" w:cstheme="minorBidi"/>
          <w:b/>
          <w:bCs/>
          <w:kern w:val="2"/>
          <w14:ligatures w14:val="standardContextual"/>
        </w:rPr>
        <w:t>Arun S.B</w:t>
      </w:r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., </w:t>
      </w:r>
      <w:proofErr w:type="spellStart"/>
      <w:proofErr w:type="gramStart"/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>R.Suresh</w:t>
      </w:r>
      <w:proofErr w:type="spellEnd"/>
      <w:proofErr w:type="gramEnd"/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and Yatish K.V. “Relative Estimation of Various Fuel Properties of Simarouba Glauca and Mahua Fatty Acid Methyl Ester Having Different Blends </w:t>
      </w:r>
      <w:proofErr w:type="gramStart"/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>With</w:t>
      </w:r>
      <w:proofErr w:type="gramEnd"/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Conventional Diesel” Journal of Applied Mechanics and </w:t>
      </w:r>
      <w:proofErr w:type="gramStart"/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>Materials ,</w:t>
      </w:r>
      <w:proofErr w:type="gramEnd"/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Vols. 592-594 (2014) pp 724-728</w:t>
      </w:r>
      <w:proofErr w:type="gramStart"/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>©(</w:t>
      </w:r>
      <w:proofErr w:type="gramEnd"/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>2014</w:t>
      </w:r>
      <w:proofErr w:type="gramStart"/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>),Trans</w:t>
      </w:r>
      <w:proofErr w:type="gramEnd"/>
      <w:r w:rsidRPr="00473271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Tech Publications, Switzerland.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5B1CB466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11007F34" w14:textId="5F792270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>Invited Lectures</w:t>
            </w:r>
            <w:r w:rsidR="00E46998">
              <w:rPr>
                <w:lang w:val="en-US"/>
              </w:rPr>
              <w:t>, talks and workshops</w:t>
            </w:r>
          </w:p>
        </w:tc>
      </w:tr>
    </w:tbl>
    <w:p w14:paraId="19D5562C" w14:textId="77777777" w:rsidR="008A69C5" w:rsidRDefault="008A69C5" w:rsidP="008A69C5">
      <w:pPr>
        <w:pStyle w:val="ListParagraph"/>
        <w:spacing w:after="0"/>
        <w:jc w:val="both"/>
        <w:rPr>
          <w:lang w:val="en-US"/>
        </w:rPr>
      </w:pPr>
    </w:p>
    <w:p w14:paraId="774183F8" w14:textId="0FB0645C" w:rsidR="00517AF2" w:rsidRDefault="008A69C5" w:rsidP="003754AC">
      <w:pPr>
        <w:pStyle w:val="ListParagraph"/>
        <w:numPr>
          <w:ilvl w:val="0"/>
          <w:numId w:val="2"/>
        </w:numPr>
        <w:spacing w:after="0"/>
        <w:jc w:val="both"/>
        <w:rPr>
          <w:lang w:val="en-US"/>
        </w:rPr>
      </w:pPr>
      <w:r>
        <w:rPr>
          <w:lang w:val="en-US"/>
        </w:rPr>
        <w:t xml:space="preserve">Invited lecture on </w:t>
      </w:r>
      <w:r w:rsidRPr="008A69C5">
        <w:rPr>
          <w:lang w:val="en-US"/>
        </w:rPr>
        <w:t>Overview of Biodiesel</w:t>
      </w:r>
      <w:r w:rsidRPr="008A69C5">
        <w:rPr>
          <w:lang w:val="en-US"/>
        </w:rPr>
        <w:t xml:space="preserve"> at </w:t>
      </w:r>
      <w:r w:rsidRPr="008A69C5">
        <w:rPr>
          <w:lang w:val="en-US"/>
        </w:rPr>
        <w:t>Recent Trends in Renewable Technology</w:t>
      </w:r>
      <w:r w:rsidRPr="008A69C5">
        <w:rPr>
          <w:lang w:val="en-US"/>
        </w:rPr>
        <w:t xml:space="preserve"> on 23</w:t>
      </w:r>
      <w:r w:rsidRPr="00D810C3">
        <w:rPr>
          <w:vertAlign w:val="superscript"/>
          <w:lang w:val="en-US"/>
        </w:rPr>
        <w:t>rd</w:t>
      </w:r>
      <w:r>
        <w:rPr>
          <w:lang w:val="en-US"/>
        </w:rPr>
        <w:t xml:space="preserve"> January </w:t>
      </w:r>
      <w:r w:rsidRPr="008A69C5">
        <w:rPr>
          <w:lang w:val="en-US"/>
        </w:rPr>
        <w:t>2015</w:t>
      </w:r>
      <w:r w:rsidRPr="008A69C5">
        <w:rPr>
          <w:lang w:val="en-US"/>
        </w:rPr>
        <w:t xml:space="preserve"> at </w:t>
      </w:r>
      <w:r w:rsidRPr="008A69C5">
        <w:rPr>
          <w:lang w:val="en-US"/>
        </w:rPr>
        <w:t>Vidyavardhaka College of Engineering, Mysore</w:t>
      </w:r>
      <w:r w:rsidRPr="008A69C5">
        <w:rPr>
          <w:lang w:val="en-US"/>
        </w:rPr>
        <w:t>.</w:t>
      </w:r>
    </w:p>
    <w:p w14:paraId="570369EB" w14:textId="0034D9E9" w:rsidR="00517AF2" w:rsidRPr="00F95572" w:rsidRDefault="003754AC" w:rsidP="00CB3C3A">
      <w:pPr>
        <w:pStyle w:val="ListParagraph"/>
        <w:numPr>
          <w:ilvl w:val="0"/>
          <w:numId w:val="2"/>
        </w:numPr>
        <w:spacing w:after="0"/>
        <w:jc w:val="both"/>
        <w:rPr>
          <w:lang w:val="en-US"/>
        </w:rPr>
      </w:pPr>
      <w:r w:rsidRPr="008B2474">
        <w:rPr>
          <w:lang w:val="en-US"/>
        </w:rPr>
        <w:t>Invited lecture on</w:t>
      </w:r>
      <w:r w:rsidRPr="008B2474">
        <w:rPr>
          <w:lang w:val="en-US"/>
        </w:rPr>
        <w:t xml:space="preserve"> </w:t>
      </w:r>
      <w:r w:rsidRPr="008B2474">
        <w:rPr>
          <w:lang w:val="en-US"/>
        </w:rPr>
        <w:t>Biodiesel opportunities and challenges</w:t>
      </w:r>
      <w:r w:rsidRPr="008B2474">
        <w:rPr>
          <w:lang w:val="en-US"/>
        </w:rPr>
        <w:t xml:space="preserve"> at </w:t>
      </w:r>
      <w:r w:rsidRPr="008B2474">
        <w:rPr>
          <w:lang w:val="en-US"/>
        </w:rPr>
        <w:t xml:space="preserve">Emerging Trends in </w:t>
      </w:r>
      <w:r w:rsidR="00285379" w:rsidRPr="008B2474">
        <w:rPr>
          <w:lang w:val="en-US"/>
        </w:rPr>
        <w:t>Alternative</w:t>
      </w:r>
      <w:r w:rsidRPr="008B2474">
        <w:rPr>
          <w:lang w:val="en-US"/>
        </w:rPr>
        <w:t xml:space="preserve"> fuels-2016</w:t>
      </w:r>
      <w:r w:rsidRPr="008B2474">
        <w:rPr>
          <w:lang w:val="en-US"/>
        </w:rPr>
        <w:t xml:space="preserve"> on 19</w:t>
      </w:r>
      <w:r w:rsidRPr="00D810C3">
        <w:rPr>
          <w:vertAlign w:val="superscript"/>
          <w:lang w:val="en-US"/>
        </w:rPr>
        <w:t>th</w:t>
      </w:r>
      <w:r w:rsidRPr="008B2474">
        <w:rPr>
          <w:lang w:val="en-US"/>
        </w:rPr>
        <w:t xml:space="preserve"> November 2016 at </w:t>
      </w:r>
      <w:proofErr w:type="spellStart"/>
      <w:r w:rsidRPr="008B2474">
        <w:rPr>
          <w:lang w:val="en-US"/>
        </w:rPr>
        <w:t>Sambhram</w:t>
      </w:r>
      <w:proofErr w:type="spellEnd"/>
      <w:r w:rsidRPr="008B2474">
        <w:rPr>
          <w:lang w:val="en-US"/>
        </w:rPr>
        <w:t xml:space="preserve"> Institute of Technology, Bangalore</w:t>
      </w:r>
      <w:r w:rsidR="008B2474" w:rsidRPr="008B2474">
        <w:rPr>
          <w:lang w:val="en-US"/>
        </w:rPr>
        <w:t>.</w:t>
      </w:r>
    </w:p>
    <w:sectPr w:rsidR="00517AF2" w:rsidRPr="00F955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C6A5A"/>
    <w:multiLevelType w:val="hybridMultilevel"/>
    <w:tmpl w:val="B9767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A5BD0"/>
    <w:multiLevelType w:val="hybridMultilevel"/>
    <w:tmpl w:val="12406D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91C4A"/>
    <w:multiLevelType w:val="hybridMultilevel"/>
    <w:tmpl w:val="3064DF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36810"/>
    <w:multiLevelType w:val="hybridMultilevel"/>
    <w:tmpl w:val="C6428848"/>
    <w:lvl w:ilvl="0" w:tplc="A440D8A6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C4953"/>
    <w:multiLevelType w:val="hybridMultilevel"/>
    <w:tmpl w:val="00E82452"/>
    <w:lvl w:ilvl="0" w:tplc="D426740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95DD4"/>
    <w:multiLevelType w:val="hybridMultilevel"/>
    <w:tmpl w:val="3064DF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92569"/>
    <w:multiLevelType w:val="hybridMultilevel"/>
    <w:tmpl w:val="C5606FA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C72E54"/>
    <w:multiLevelType w:val="hybridMultilevel"/>
    <w:tmpl w:val="575238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390834">
    <w:abstractNumId w:val="1"/>
  </w:num>
  <w:num w:numId="2" w16cid:durableId="183322407">
    <w:abstractNumId w:val="7"/>
  </w:num>
  <w:num w:numId="3" w16cid:durableId="2027098897">
    <w:abstractNumId w:val="2"/>
  </w:num>
  <w:num w:numId="4" w16cid:durableId="1466123257">
    <w:abstractNumId w:val="5"/>
  </w:num>
  <w:num w:numId="5" w16cid:durableId="1059356157">
    <w:abstractNumId w:val="0"/>
  </w:num>
  <w:num w:numId="6" w16cid:durableId="26832375">
    <w:abstractNumId w:val="3"/>
  </w:num>
  <w:num w:numId="7" w16cid:durableId="1102993952">
    <w:abstractNumId w:val="4"/>
  </w:num>
  <w:num w:numId="8" w16cid:durableId="13770424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C4"/>
    <w:rsid w:val="00044E6C"/>
    <w:rsid w:val="000774F2"/>
    <w:rsid w:val="0015176D"/>
    <w:rsid w:val="001633C4"/>
    <w:rsid w:val="00174E04"/>
    <w:rsid w:val="001C53B2"/>
    <w:rsid w:val="00217DB2"/>
    <w:rsid w:val="002611AC"/>
    <w:rsid w:val="0027179A"/>
    <w:rsid w:val="00285379"/>
    <w:rsid w:val="003754AC"/>
    <w:rsid w:val="00386623"/>
    <w:rsid w:val="003A41A9"/>
    <w:rsid w:val="00414745"/>
    <w:rsid w:val="00473271"/>
    <w:rsid w:val="004B33BD"/>
    <w:rsid w:val="004D6DFA"/>
    <w:rsid w:val="00517AF2"/>
    <w:rsid w:val="00564627"/>
    <w:rsid w:val="005C074F"/>
    <w:rsid w:val="005E715D"/>
    <w:rsid w:val="00613B54"/>
    <w:rsid w:val="00644EE7"/>
    <w:rsid w:val="006B0B2C"/>
    <w:rsid w:val="006C24A4"/>
    <w:rsid w:val="00722E4E"/>
    <w:rsid w:val="00760640"/>
    <w:rsid w:val="0079025F"/>
    <w:rsid w:val="008026D8"/>
    <w:rsid w:val="008A4D7B"/>
    <w:rsid w:val="008A69C5"/>
    <w:rsid w:val="008B1E30"/>
    <w:rsid w:val="008B2474"/>
    <w:rsid w:val="008F4940"/>
    <w:rsid w:val="009119C8"/>
    <w:rsid w:val="009143F6"/>
    <w:rsid w:val="0093795D"/>
    <w:rsid w:val="00971A88"/>
    <w:rsid w:val="009F2E4E"/>
    <w:rsid w:val="009F4298"/>
    <w:rsid w:val="00A06D49"/>
    <w:rsid w:val="00A82332"/>
    <w:rsid w:val="00A86D07"/>
    <w:rsid w:val="00AA278F"/>
    <w:rsid w:val="00B7542A"/>
    <w:rsid w:val="00B83CD6"/>
    <w:rsid w:val="00BF4A80"/>
    <w:rsid w:val="00C213BB"/>
    <w:rsid w:val="00CC49E6"/>
    <w:rsid w:val="00CC4C27"/>
    <w:rsid w:val="00D15D0F"/>
    <w:rsid w:val="00D810C3"/>
    <w:rsid w:val="00DC39F2"/>
    <w:rsid w:val="00E07838"/>
    <w:rsid w:val="00E46998"/>
    <w:rsid w:val="00E66978"/>
    <w:rsid w:val="00F878C2"/>
    <w:rsid w:val="00F95572"/>
    <w:rsid w:val="00FA25E3"/>
    <w:rsid w:val="00FA61EA"/>
    <w:rsid w:val="00FB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FFE1"/>
  <w15:chartTrackingRefBased/>
  <w15:docId w15:val="{FF8E4331-DC68-4F50-B196-033B8671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9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978"/>
    <w:rPr>
      <w:color w:val="605E5C"/>
      <w:shd w:val="clear" w:color="auto" w:fill="E1DFDD"/>
    </w:rPr>
  </w:style>
  <w:style w:type="character" w:customStyle="1" w:styleId="anchor-text">
    <w:name w:val="anchor-text"/>
    <w:rsid w:val="00FA25E3"/>
  </w:style>
  <w:style w:type="paragraph" w:styleId="NormalWeb">
    <w:name w:val="Normal (Web)"/>
    <w:basedOn w:val="Normal"/>
    <w:uiPriority w:val="99"/>
    <w:unhideWhenUsed/>
    <w:rsid w:val="00937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F494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0557-4674" TargetMode="External"/><Relationship Id="rId12" Type="http://schemas.openxmlformats.org/officeDocument/2006/relationships/hyperlink" Target="http://www.tandfonline.com/loi/tbfu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opus.com/authid/detail.url?authorId=57197288775" TargetMode="External"/><Relationship Id="rId11" Type="http://schemas.openxmlformats.org/officeDocument/2006/relationships/hyperlink" Target="https://doi.org/10.1016/j.energy.2023.127345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sciencedirect.com/journal/energy/vol/274/suppl/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energy.2024.13133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 T S</dc:creator>
  <cp:keywords/>
  <dc:description/>
  <cp:lastModifiedBy>Arun S B</cp:lastModifiedBy>
  <cp:revision>34</cp:revision>
  <dcterms:created xsi:type="dcterms:W3CDTF">2025-06-25T06:20:00Z</dcterms:created>
  <dcterms:modified xsi:type="dcterms:W3CDTF">2025-06-25T07:11:00Z</dcterms:modified>
</cp:coreProperties>
</file>