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03585AC7" w:rsidR="001633C4" w:rsidRPr="008A4D7B" w:rsidRDefault="00090997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Dr. </w:t>
            </w:r>
            <w:r w:rsidR="0077050E">
              <w:rPr>
                <w:sz w:val="32"/>
                <w:szCs w:val="32"/>
                <w:lang w:val="en-US"/>
              </w:rPr>
              <w:t xml:space="preserve">B </w:t>
            </w:r>
            <w:proofErr w:type="spellStart"/>
            <w:r w:rsidR="0077050E">
              <w:rPr>
                <w:sz w:val="32"/>
                <w:szCs w:val="32"/>
                <w:lang w:val="en-US"/>
              </w:rPr>
              <w:t>Adaveesh</w:t>
            </w:r>
            <w:proofErr w:type="spellEnd"/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594A5BA6" w:rsidR="001633C4" w:rsidRDefault="00090997" w:rsidP="001633C4">
      <w:pPr>
        <w:spacing w:after="0"/>
        <w:rPr>
          <w:lang w:val="en-US"/>
        </w:rPr>
      </w:pPr>
      <w:r>
        <w:rPr>
          <w:lang w:val="en-US"/>
        </w:rPr>
        <w:t>Ass</w:t>
      </w:r>
      <w:r w:rsidR="0077050E">
        <w:rPr>
          <w:lang w:val="en-US"/>
        </w:rPr>
        <w:t>ociate</w:t>
      </w:r>
      <w:r>
        <w:rPr>
          <w:lang w:val="en-US"/>
        </w:rPr>
        <w:t xml:space="preserve"> </w:t>
      </w:r>
      <w:r w:rsidR="001633C4">
        <w:rPr>
          <w:lang w:val="en-US"/>
        </w:rPr>
        <w:t>Professor, Dept of</w:t>
      </w:r>
      <w:r>
        <w:rPr>
          <w:lang w:val="en-US"/>
        </w:rPr>
        <w:t xml:space="preserve"> IEM</w:t>
      </w:r>
      <w:r w:rsidR="001633C4">
        <w:rPr>
          <w:lang w:val="en-US"/>
        </w:rPr>
        <w:t>, SIT</w:t>
      </w:r>
    </w:p>
    <w:p w14:paraId="3BBD3670" w14:textId="4A23765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090997">
        <w:rPr>
          <w:lang w:val="en-US"/>
        </w:rPr>
        <w:t xml:space="preserve"> 9</w:t>
      </w:r>
      <w:r w:rsidR="0077050E">
        <w:rPr>
          <w:lang w:val="en-US"/>
        </w:rPr>
        <w:t>964388174</w:t>
      </w:r>
    </w:p>
    <w:p w14:paraId="0E2CE50A" w14:textId="0EF6655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090997">
        <w:rPr>
          <w:lang w:val="en-US"/>
        </w:rPr>
        <w:t xml:space="preserve"> </w:t>
      </w:r>
      <w:r w:rsidR="0077050E">
        <w:rPr>
          <w:lang w:val="en-US"/>
        </w:rPr>
        <w:t>badavish</w:t>
      </w:r>
      <w:r w:rsidR="00090997">
        <w:rPr>
          <w:lang w:val="en-US"/>
        </w:rPr>
        <w:t>@sit.ac.in</w:t>
      </w:r>
    </w:p>
    <w:p w14:paraId="2137FDB1" w14:textId="289CA93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Vidwan ID</w:t>
      </w:r>
      <w:proofErr w:type="gramStart"/>
      <w:r>
        <w:rPr>
          <w:lang w:val="en-US"/>
        </w:rPr>
        <w:t>:</w:t>
      </w:r>
      <w:r w:rsidR="00090997">
        <w:rPr>
          <w:lang w:val="en-US"/>
        </w:rPr>
        <w:t xml:space="preserve">  </w:t>
      </w:r>
      <w:r w:rsidR="00090997" w:rsidRPr="00090997">
        <w:rPr>
          <w:b/>
          <w:bCs/>
        </w:rPr>
        <w:t>9</w:t>
      </w:r>
      <w:r w:rsidR="0077050E">
        <w:rPr>
          <w:b/>
          <w:bCs/>
        </w:rPr>
        <w:t>0995</w:t>
      </w:r>
      <w:proofErr w:type="gramEnd"/>
    </w:p>
    <w:p w14:paraId="684044ED" w14:textId="72CB04CD" w:rsidR="001633C4" w:rsidRPr="00C04A84" w:rsidRDefault="001633C4" w:rsidP="001633C4">
      <w:pPr>
        <w:spacing w:after="0"/>
        <w:rPr>
          <w:lang w:val="en-US"/>
        </w:rPr>
      </w:pPr>
      <w:r>
        <w:rPr>
          <w:lang w:val="en-US"/>
        </w:rPr>
        <w:t xml:space="preserve">Scopus </w:t>
      </w:r>
      <w:r w:rsidRPr="00C04A84">
        <w:rPr>
          <w:lang w:val="en-US"/>
        </w:rPr>
        <w:t>ID:</w:t>
      </w:r>
      <w:r w:rsidR="0077050E" w:rsidRPr="0077050E">
        <w:t xml:space="preserve"> </w:t>
      </w:r>
      <w:r w:rsidR="0077050E" w:rsidRPr="0077050E">
        <w:rPr>
          <w:lang w:val="en-US"/>
        </w:rPr>
        <w:t>57191979534</w:t>
      </w:r>
    </w:p>
    <w:p w14:paraId="1EBCC6C9" w14:textId="28F6C65C" w:rsidR="001633C4" w:rsidRPr="00C04A84" w:rsidRDefault="001633C4" w:rsidP="001633C4">
      <w:pPr>
        <w:spacing w:after="0"/>
        <w:rPr>
          <w:lang w:val="en-US"/>
        </w:rPr>
      </w:pPr>
      <w:proofErr w:type="spellStart"/>
      <w:r w:rsidRPr="00C04A84">
        <w:rPr>
          <w:lang w:val="en-US"/>
        </w:rPr>
        <w:t>Orc</w:t>
      </w:r>
      <w:r w:rsidR="002863B8" w:rsidRPr="00C04A84">
        <w:rPr>
          <w:lang w:val="en-US"/>
        </w:rPr>
        <w:t>id</w:t>
      </w:r>
      <w:proofErr w:type="spellEnd"/>
      <w:r w:rsidRPr="00C04A84">
        <w:rPr>
          <w:lang w:val="en-US"/>
        </w:rPr>
        <w:t>:</w:t>
      </w:r>
      <w:r w:rsidR="00090997" w:rsidRPr="00C04A84">
        <w:rPr>
          <w:lang w:val="en-US"/>
        </w:rPr>
        <w:t xml:space="preserve"> </w:t>
      </w:r>
      <w:r w:rsidR="0077050E" w:rsidRPr="0077050E">
        <w:rPr>
          <w:lang w:val="en-US"/>
        </w:rPr>
        <w:t>0000-0002-6344-531X</w:t>
      </w:r>
    </w:p>
    <w:p w14:paraId="3EA2E0A1" w14:textId="4D128234" w:rsidR="001633C4" w:rsidRPr="00C04A84" w:rsidRDefault="001633C4" w:rsidP="001633C4">
      <w:pPr>
        <w:spacing w:after="0"/>
        <w:rPr>
          <w:lang w:val="en-US"/>
        </w:rPr>
      </w:pPr>
      <w:r w:rsidRPr="00C04A84">
        <w:rPr>
          <w:lang w:val="en-US"/>
        </w:rPr>
        <w:t>Faculty ID:</w:t>
      </w:r>
      <w:r w:rsidR="002863B8" w:rsidRPr="00C04A84">
        <w:rPr>
          <w:lang w:val="en-US"/>
        </w:rPr>
        <w:t xml:space="preserve"> </w:t>
      </w:r>
      <w:r w:rsidR="00090997" w:rsidRPr="00C04A84">
        <w:rPr>
          <w:lang w:val="en-US"/>
        </w:rPr>
        <w:t>SIT0</w:t>
      </w:r>
      <w:r w:rsidR="0077050E">
        <w:rPr>
          <w:lang w:val="en-US"/>
        </w:rPr>
        <w:t>066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1537"/>
        <w:gridCol w:w="1405"/>
        <w:gridCol w:w="3113"/>
        <w:gridCol w:w="2271"/>
      </w:tblGrid>
      <w:tr w:rsidR="001633C4" w14:paraId="08CBEAEA" w14:textId="77777777" w:rsidTr="00EB31C6">
        <w:tc>
          <w:tcPr>
            <w:tcW w:w="690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37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405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113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2271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EB31C6">
        <w:tc>
          <w:tcPr>
            <w:tcW w:w="690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37" w:type="dxa"/>
          </w:tcPr>
          <w:p w14:paraId="79A77DC3" w14:textId="77777777" w:rsidR="00090997" w:rsidRPr="00090997" w:rsidRDefault="00090997" w:rsidP="00090997">
            <w:pPr>
              <w:rPr>
                <w:lang w:val="en-US"/>
              </w:rPr>
            </w:pPr>
            <w:proofErr w:type="spellStart"/>
            <w:proofErr w:type="gramStart"/>
            <w:r w:rsidRPr="00090997">
              <w:rPr>
                <w:lang w:val="en-US"/>
              </w:rPr>
              <w:t>Ph.D</w:t>
            </w:r>
            <w:proofErr w:type="spellEnd"/>
            <w:proofErr w:type="gramEnd"/>
          </w:p>
          <w:p w14:paraId="0A6F492A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405" w:type="dxa"/>
          </w:tcPr>
          <w:p w14:paraId="6A567C2A" w14:textId="7F4809B9" w:rsidR="00F95572" w:rsidRDefault="0077050E" w:rsidP="001633C4">
            <w:pPr>
              <w:rPr>
                <w:lang w:val="en-US"/>
              </w:rPr>
            </w:pPr>
            <w:r>
              <w:rPr>
                <w:lang w:val="en-US"/>
              </w:rPr>
              <w:t>23/08/2012</w:t>
            </w:r>
          </w:p>
        </w:tc>
        <w:tc>
          <w:tcPr>
            <w:tcW w:w="3113" w:type="dxa"/>
          </w:tcPr>
          <w:p w14:paraId="12E64209" w14:textId="5CB92179" w:rsidR="00F95572" w:rsidRDefault="0077050E" w:rsidP="001633C4">
            <w:pPr>
              <w:rPr>
                <w:lang w:val="en-US"/>
              </w:rPr>
            </w:pPr>
            <w:r>
              <w:rPr>
                <w:lang w:val="en-US"/>
              </w:rPr>
              <w:t>Dr. MGR Educational &amp; Research Institute, Chennai</w:t>
            </w:r>
          </w:p>
        </w:tc>
        <w:tc>
          <w:tcPr>
            <w:tcW w:w="2271" w:type="dxa"/>
          </w:tcPr>
          <w:p w14:paraId="26800087" w14:textId="7CE9263C" w:rsidR="00F95572" w:rsidRDefault="00090997" w:rsidP="001633C4">
            <w:pPr>
              <w:rPr>
                <w:lang w:val="en-US"/>
              </w:rPr>
            </w:pPr>
            <w:r>
              <w:rPr>
                <w:lang w:val="en-US"/>
              </w:rPr>
              <w:t>Composite Materials</w:t>
            </w:r>
          </w:p>
        </w:tc>
      </w:tr>
      <w:tr w:rsidR="00F95572" w14:paraId="2E0D7B10" w14:textId="77777777" w:rsidTr="00EB31C6">
        <w:tc>
          <w:tcPr>
            <w:tcW w:w="690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37" w:type="dxa"/>
          </w:tcPr>
          <w:p w14:paraId="39CF9821" w14:textId="77777777" w:rsidR="00090997" w:rsidRPr="00090997" w:rsidRDefault="00090997" w:rsidP="00090997">
            <w:pPr>
              <w:rPr>
                <w:lang w:val="en-US"/>
              </w:rPr>
            </w:pPr>
            <w:proofErr w:type="spellStart"/>
            <w:r w:rsidRPr="00090997">
              <w:rPr>
                <w:lang w:val="en-US"/>
              </w:rPr>
              <w:t>M.Tech</w:t>
            </w:r>
            <w:proofErr w:type="spellEnd"/>
            <w:r w:rsidRPr="00090997">
              <w:rPr>
                <w:lang w:val="en-US"/>
              </w:rPr>
              <w:t>.</w:t>
            </w:r>
          </w:p>
          <w:p w14:paraId="3D88A953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405" w:type="dxa"/>
          </w:tcPr>
          <w:p w14:paraId="3ED4BC7B" w14:textId="6617D341" w:rsidR="00F95572" w:rsidRDefault="0077050E" w:rsidP="001633C4">
            <w:pPr>
              <w:rPr>
                <w:lang w:val="en-US"/>
              </w:rPr>
            </w:pPr>
            <w:r>
              <w:rPr>
                <w:lang w:val="en-US"/>
              </w:rPr>
              <w:t>27/01/2005</w:t>
            </w:r>
          </w:p>
        </w:tc>
        <w:tc>
          <w:tcPr>
            <w:tcW w:w="3113" w:type="dxa"/>
          </w:tcPr>
          <w:p w14:paraId="024F80AC" w14:textId="3920B107" w:rsidR="00F95572" w:rsidRDefault="00EB31C6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UVCE </w:t>
            </w:r>
            <w:proofErr w:type="spellStart"/>
            <w:r w:rsidR="0077050E">
              <w:rPr>
                <w:lang w:val="en-US"/>
              </w:rPr>
              <w:t>Banglore</w:t>
            </w:r>
            <w:proofErr w:type="spellEnd"/>
            <w:r w:rsidR="0077050E">
              <w:rPr>
                <w:lang w:val="en-US"/>
              </w:rPr>
              <w:t xml:space="preserve"> University</w:t>
            </w:r>
          </w:p>
        </w:tc>
        <w:tc>
          <w:tcPr>
            <w:tcW w:w="2271" w:type="dxa"/>
          </w:tcPr>
          <w:p w14:paraId="3F07ECA0" w14:textId="241C94A2" w:rsidR="00F95572" w:rsidRDefault="0077050E" w:rsidP="001633C4">
            <w:pPr>
              <w:rPr>
                <w:lang w:val="en-US"/>
              </w:rPr>
            </w:pPr>
            <w:r>
              <w:rPr>
                <w:lang w:val="en-US"/>
              </w:rPr>
              <w:t>Manufacturing Science</w:t>
            </w:r>
          </w:p>
        </w:tc>
      </w:tr>
      <w:tr w:rsidR="00F95572" w14:paraId="579DCECB" w14:textId="77777777" w:rsidTr="00EB31C6">
        <w:tc>
          <w:tcPr>
            <w:tcW w:w="690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37" w:type="dxa"/>
          </w:tcPr>
          <w:p w14:paraId="2FA3997D" w14:textId="31BD5137" w:rsidR="00F95572" w:rsidRDefault="00090997" w:rsidP="001633C4">
            <w:pPr>
              <w:rPr>
                <w:lang w:val="en-US"/>
              </w:rPr>
            </w:pPr>
            <w:proofErr w:type="gramStart"/>
            <w:r w:rsidRPr="00090997">
              <w:rPr>
                <w:lang w:val="en-US"/>
              </w:rPr>
              <w:t>B.E</w:t>
            </w:r>
            <w:proofErr w:type="gramEnd"/>
          </w:p>
        </w:tc>
        <w:tc>
          <w:tcPr>
            <w:tcW w:w="1405" w:type="dxa"/>
          </w:tcPr>
          <w:p w14:paraId="3244187E" w14:textId="625A31BD" w:rsidR="00F95572" w:rsidRDefault="00EB31C6" w:rsidP="001633C4">
            <w:pPr>
              <w:rPr>
                <w:lang w:val="en-US"/>
              </w:rPr>
            </w:pPr>
            <w:r>
              <w:rPr>
                <w:lang w:val="en-US"/>
              </w:rPr>
              <w:t>02/03/1991</w:t>
            </w:r>
          </w:p>
        </w:tc>
        <w:tc>
          <w:tcPr>
            <w:tcW w:w="3113" w:type="dxa"/>
          </w:tcPr>
          <w:p w14:paraId="796C6992" w14:textId="14DA1D61" w:rsidR="00F95572" w:rsidRDefault="00EB31C6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PES College of Engineering, </w:t>
            </w:r>
            <w:proofErr w:type="spellStart"/>
            <w:r>
              <w:rPr>
                <w:lang w:val="en-US"/>
              </w:rPr>
              <w:t>Mandya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71" w:type="dxa"/>
          </w:tcPr>
          <w:p w14:paraId="4F1AF109" w14:textId="430F36ED" w:rsidR="00F95572" w:rsidRDefault="0077050E" w:rsidP="001633C4">
            <w:pPr>
              <w:rPr>
                <w:lang w:val="en-US"/>
              </w:rPr>
            </w:pPr>
            <w:r>
              <w:rPr>
                <w:lang w:val="en-US"/>
              </w:rPr>
              <w:t>Industrial Production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46457263" w:rsidR="00F95572" w:rsidRPr="00F56C40" w:rsidRDefault="00F56C40" w:rsidP="00F56C40">
            <w:pPr>
              <w:jc w:val="center"/>
              <w:rPr>
                <w:b/>
                <w:bCs/>
                <w:lang w:val="en-US"/>
              </w:rPr>
            </w:pPr>
            <w:r w:rsidRPr="00F56C40">
              <w:rPr>
                <w:b/>
                <w:bCs/>
                <w:lang w:val="en-US"/>
              </w:rPr>
              <w:t>Sl. No.</w:t>
            </w:r>
          </w:p>
        </w:tc>
        <w:tc>
          <w:tcPr>
            <w:tcW w:w="1932" w:type="dxa"/>
          </w:tcPr>
          <w:p w14:paraId="5DECFC5E" w14:textId="665575C3" w:rsidR="00F95572" w:rsidRPr="00F56C40" w:rsidRDefault="00F95572" w:rsidP="00F56C40">
            <w:pPr>
              <w:jc w:val="center"/>
              <w:rPr>
                <w:b/>
                <w:bCs/>
                <w:lang w:val="en-US"/>
              </w:rPr>
            </w:pPr>
            <w:r w:rsidRPr="00F56C40">
              <w:rPr>
                <w:b/>
                <w:bCs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714224D1" w:rsidR="00F95572" w:rsidRPr="00F56C40" w:rsidRDefault="00F95572" w:rsidP="00F56C40">
            <w:pPr>
              <w:jc w:val="center"/>
              <w:rPr>
                <w:b/>
                <w:bCs/>
                <w:lang w:val="en-US"/>
              </w:rPr>
            </w:pPr>
            <w:r w:rsidRPr="00F56C40">
              <w:rPr>
                <w:b/>
                <w:bCs/>
                <w:lang w:val="en-US"/>
              </w:rPr>
              <w:t>Designation</w:t>
            </w:r>
          </w:p>
        </w:tc>
        <w:tc>
          <w:tcPr>
            <w:tcW w:w="4057" w:type="dxa"/>
          </w:tcPr>
          <w:p w14:paraId="2D3FE2D3" w14:textId="31CCF0C4" w:rsidR="00F95572" w:rsidRPr="00F56C40" w:rsidRDefault="00F95572" w:rsidP="00F56C40">
            <w:pPr>
              <w:jc w:val="center"/>
              <w:rPr>
                <w:b/>
                <w:bCs/>
                <w:lang w:val="en-US"/>
              </w:rPr>
            </w:pPr>
            <w:r w:rsidRPr="00F56C40">
              <w:rPr>
                <w:b/>
                <w:bCs/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27B488E5" w14:textId="77777777" w:rsidR="00EB31C6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11/09/2011 </w:t>
            </w:r>
          </w:p>
          <w:p w14:paraId="355C389D" w14:textId="330B8CEF" w:rsidR="00F95572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>(Till date)</w:t>
            </w:r>
          </w:p>
        </w:tc>
        <w:tc>
          <w:tcPr>
            <w:tcW w:w="2321" w:type="dxa"/>
          </w:tcPr>
          <w:p w14:paraId="2DF4BD39" w14:textId="6821F327" w:rsidR="00F95572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4057" w:type="dxa"/>
          </w:tcPr>
          <w:p w14:paraId="210BF38C" w14:textId="53A89235" w:rsidR="00F95572" w:rsidRDefault="00E93D53" w:rsidP="002B6AD0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:rsidR="009C53CC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9C53CC" w:rsidRDefault="009C53CC" w:rsidP="009C53C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4286F852" w:rsidR="009C53CC" w:rsidRDefault="00EB31C6" w:rsidP="009C53CC">
            <w:pPr>
              <w:rPr>
                <w:lang w:val="en-US"/>
              </w:rPr>
            </w:pPr>
            <w:r>
              <w:rPr>
                <w:lang w:val="en-US"/>
              </w:rPr>
              <w:t>05/09/2008</w:t>
            </w:r>
          </w:p>
        </w:tc>
        <w:tc>
          <w:tcPr>
            <w:tcW w:w="2321" w:type="dxa"/>
          </w:tcPr>
          <w:p w14:paraId="6E029F14" w14:textId="77CC6607" w:rsidR="00F56C40" w:rsidRDefault="00EB31C6" w:rsidP="009C53CC">
            <w:pPr>
              <w:rPr>
                <w:lang w:val="en-US"/>
              </w:rPr>
            </w:pPr>
            <w:r>
              <w:rPr>
                <w:lang w:val="en-US"/>
              </w:rPr>
              <w:t xml:space="preserve">Assistant Professor </w:t>
            </w:r>
          </w:p>
        </w:tc>
        <w:tc>
          <w:tcPr>
            <w:tcW w:w="4057" w:type="dxa"/>
          </w:tcPr>
          <w:p w14:paraId="759DA551" w14:textId="79ACB78C" w:rsidR="009C53CC" w:rsidRDefault="009C53CC" w:rsidP="009C53CC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62BFFC4F" w:rsidR="00F95572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>11/09/1995</w:t>
            </w:r>
          </w:p>
        </w:tc>
        <w:tc>
          <w:tcPr>
            <w:tcW w:w="2321" w:type="dxa"/>
          </w:tcPr>
          <w:p w14:paraId="4DF3726F" w14:textId="49747978" w:rsidR="00F95572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Lecturer </w:t>
            </w:r>
          </w:p>
        </w:tc>
        <w:tc>
          <w:tcPr>
            <w:tcW w:w="4057" w:type="dxa"/>
          </w:tcPr>
          <w:p w14:paraId="0F79E711" w14:textId="1B5C5B4B" w:rsidR="00F95572" w:rsidRDefault="00EB31C6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78CC10BE" w:rsidR="00F95572" w:rsidRP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give details of any administrative posts, co Ordinator roles/ responsibilities held)</w:t>
      </w:r>
    </w:p>
    <w:p w14:paraId="4A2B1956" w14:textId="4863FAA9" w:rsidR="00F95572" w:rsidRDefault="00D1639C" w:rsidP="00D1639C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Project coordinator</w:t>
      </w:r>
    </w:p>
    <w:p w14:paraId="4EB09299" w14:textId="53B9688E" w:rsidR="00D1639C" w:rsidRDefault="00D1639C" w:rsidP="00D1639C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Timetable coordinator</w:t>
      </w:r>
    </w:p>
    <w:p w14:paraId="4C62E884" w14:textId="34DF8F99" w:rsidR="0079025F" w:rsidRPr="00EB31C6" w:rsidRDefault="00D1639C" w:rsidP="00EB31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Test coordinator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08A3A8B1" w14:textId="414CDF99" w:rsidR="00EB31C6" w:rsidRDefault="00EB31C6" w:rsidP="00F95572">
      <w:pPr>
        <w:spacing w:after="0"/>
        <w:rPr>
          <w:lang w:val="en-US"/>
        </w:rPr>
      </w:pPr>
    </w:p>
    <w:p w14:paraId="3A768B9C" w14:textId="7F94C056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2F1CA61" w14:textId="40911562" w:rsidR="00090997" w:rsidRPr="00090997" w:rsidRDefault="00090997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Strength of Materials</w:t>
      </w:r>
    </w:p>
    <w:p w14:paraId="1E758748" w14:textId="68B1BCEC" w:rsidR="00090997" w:rsidRPr="00090997" w:rsidRDefault="00090997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Financial Management and Costing</w:t>
      </w:r>
    </w:p>
    <w:p w14:paraId="5A75293C" w14:textId="7C4DB9B0" w:rsidR="00090997" w:rsidRPr="00E93D53" w:rsidRDefault="00090997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Project Management</w:t>
      </w:r>
    </w:p>
    <w:p w14:paraId="5AE17C62" w14:textId="2B3D588C" w:rsidR="00E93D53" w:rsidRPr="00E93D53" w:rsidRDefault="00EB31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lastRenderedPageBreak/>
        <w:t>Production Technology</w:t>
      </w:r>
    </w:p>
    <w:p w14:paraId="1F9B14F4" w14:textId="23818AE1" w:rsidR="00E93D53" w:rsidRPr="00995F6E" w:rsidRDefault="00E93D53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Operations Research</w:t>
      </w:r>
    </w:p>
    <w:p w14:paraId="31008291" w14:textId="4FE3783A" w:rsidR="00995F6E" w:rsidRPr="00E93D53" w:rsidRDefault="00EB31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 xml:space="preserve">Advanced Manufacturing </w:t>
      </w:r>
    </w:p>
    <w:p w14:paraId="745FE49F" w14:textId="076394DC" w:rsidR="00EB31C6" w:rsidRPr="00995F6E" w:rsidRDefault="00EB31C6" w:rsidP="00EB31C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Advanced Operations Research</w:t>
      </w:r>
    </w:p>
    <w:p w14:paraId="6B33BFC2" w14:textId="65D00FD5" w:rsidR="00995F6E" w:rsidRPr="00995F6E" w:rsidRDefault="00EB31C6" w:rsidP="00995F6E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Materials Management</w:t>
      </w:r>
    </w:p>
    <w:p w14:paraId="2AA759AD" w14:textId="7AC55704" w:rsidR="00E93D53" w:rsidRDefault="00EB31C6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Research Methodology </w:t>
      </w:r>
    </w:p>
    <w:p w14:paraId="6F838A9C" w14:textId="598E9966" w:rsidR="00EB31C6" w:rsidRDefault="00EB31C6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Operations Management</w:t>
      </w:r>
    </w:p>
    <w:p w14:paraId="602AE031" w14:textId="1FE9E387" w:rsidR="00EB31C6" w:rsidRDefault="00EB31C6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Facilities Planning &amp; Design </w:t>
      </w:r>
    </w:p>
    <w:p w14:paraId="4523789F" w14:textId="50FD450A" w:rsidR="00EB31C6" w:rsidRDefault="00EB31C6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Total Quality Management</w:t>
      </w:r>
    </w:p>
    <w:p w14:paraId="715AB459" w14:textId="2A6C9475" w:rsidR="00EB31C6" w:rsidRPr="00E93D53" w:rsidRDefault="00EB31C6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Engineering Economics</w:t>
      </w:r>
    </w:p>
    <w:p w14:paraId="36398FBD" w14:textId="5BFA6DF0" w:rsid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0676DC" w14:textId="7E1ABAFF" w:rsidR="00EB31C6" w:rsidRPr="00EB31C6" w:rsidRDefault="00EB31C6" w:rsidP="00EB31C6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EB31C6">
        <w:rPr>
          <w:lang w:val="en-US"/>
        </w:rPr>
        <w:t>Computational Methods in Engineering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21"/>
        <w:gridCol w:w="5083"/>
        <w:gridCol w:w="1506"/>
      </w:tblGrid>
      <w:tr w:rsidR="0079025F" w14:paraId="60CEEE62" w14:textId="77777777" w:rsidTr="00EB31C6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721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5083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EB31C6">
        <w:trPr>
          <w:trHeight w:val="213"/>
        </w:trPr>
        <w:tc>
          <w:tcPr>
            <w:tcW w:w="704" w:type="dxa"/>
          </w:tcPr>
          <w:p w14:paraId="7D9C1252" w14:textId="5C47EEBC" w:rsidR="0079025F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21" w:type="dxa"/>
          </w:tcPr>
          <w:p w14:paraId="6777C321" w14:textId="38CCDF78" w:rsidR="0079025F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>Mahadeva Reddy</w:t>
            </w:r>
          </w:p>
        </w:tc>
        <w:tc>
          <w:tcPr>
            <w:tcW w:w="5083" w:type="dxa"/>
          </w:tcPr>
          <w:p w14:paraId="7885C631" w14:textId="40B82B2A" w:rsidR="0079025F" w:rsidRDefault="00EB31C6" w:rsidP="002B6AD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Preparation and Mechanical Characterization of Epoxy Reinforced with Pineapple Leaf Fiber, Graphite and Silicon Carbide Hybrid Composite.</w:t>
            </w:r>
          </w:p>
        </w:tc>
        <w:tc>
          <w:tcPr>
            <w:tcW w:w="1506" w:type="dxa"/>
          </w:tcPr>
          <w:p w14:paraId="3F1133A5" w14:textId="418224DC" w:rsidR="0079025F" w:rsidRDefault="00EB31C6" w:rsidP="002B6AD0">
            <w:pPr>
              <w:rPr>
                <w:lang w:val="en-US"/>
              </w:rPr>
            </w:pPr>
            <w:r>
              <w:rPr>
                <w:lang w:val="en-US"/>
              </w:rPr>
              <w:t>24/02/2023</w:t>
            </w:r>
          </w:p>
        </w:tc>
      </w:tr>
    </w:tbl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5131FC26" w14:textId="3E75B046" w:rsidR="0079025F" w:rsidRPr="00EB31C6" w:rsidRDefault="00E93D53" w:rsidP="00EB31C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Characterization of Polymer and Metal matrix composites</w:t>
      </w:r>
      <w:r w:rsidR="00D1639C" w:rsidRPr="00EB31C6">
        <w:rPr>
          <w:lang w:val="en-US"/>
        </w:rPr>
        <w:t xml:space="preserve"> 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Default="00517AF2" w:rsidP="00517AF2">
      <w:pPr>
        <w:spacing w:after="0"/>
        <w:rPr>
          <w:b/>
          <w:bCs/>
          <w:lang w:val="en-US"/>
        </w:rPr>
      </w:pPr>
      <w:r w:rsidRPr="00197E10">
        <w:rPr>
          <w:b/>
          <w:bCs/>
          <w:lang w:val="en-US"/>
        </w:rPr>
        <w:t xml:space="preserve">Journals </w:t>
      </w:r>
    </w:p>
    <w:p w14:paraId="3B546F03" w14:textId="11AE5EED" w:rsidR="005C0612" w:rsidRDefault="005C0612" w:rsidP="002A5AC5">
      <w:pPr>
        <w:pStyle w:val="zfr3q"/>
        <w:numPr>
          <w:ilvl w:val="0"/>
          <w:numId w:val="6"/>
        </w:numPr>
        <w:spacing w:before="0" w:beforeAutospacing="0" w:after="0" w:afterAutospacing="0"/>
        <w:jc w:val="both"/>
        <w:rPr>
          <w:rFonts w:eastAsiaTheme="minorHAnsi"/>
          <w:szCs w:val="22"/>
          <w:lang w:val="en-IN" w:eastAsia="en-IN"/>
        </w:rPr>
      </w:pPr>
      <w:r w:rsidRPr="005C0612">
        <w:rPr>
          <w:rFonts w:eastAsiaTheme="minorHAnsi"/>
          <w:szCs w:val="22"/>
          <w:lang w:val="en-IN" w:eastAsia="en-IN"/>
        </w:rPr>
        <w:t>Unveiling the impact of particle size on the physio-mechanical properties of eco-friendly polymer composites</w:t>
      </w:r>
      <w:r>
        <w:rPr>
          <w:rFonts w:eastAsiaTheme="minorHAnsi"/>
          <w:szCs w:val="22"/>
          <w:lang w:val="en-IN" w:eastAsia="en-IN"/>
        </w:rPr>
        <w:t xml:space="preserve">. </w:t>
      </w:r>
      <w:proofErr w:type="spellStart"/>
      <w:r w:rsidRPr="005C0612">
        <w:rPr>
          <w:rFonts w:eastAsiaTheme="minorHAnsi"/>
          <w:szCs w:val="22"/>
          <w:lang w:val="en-IN" w:eastAsia="en-IN"/>
        </w:rPr>
        <w:t>Adaveesh</w:t>
      </w:r>
      <w:proofErr w:type="spellEnd"/>
      <w:r w:rsidRPr="005C0612">
        <w:rPr>
          <w:rFonts w:eastAsiaTheme="minorHAnsi"/>
          <w:szCs w:val="22"/>
          <w:lang w:val="en-IN" w:eastAsia="en-IN"/>
        </w:rPr>
        <w:t xml:space="preserve">, B., Mahesh, V., Rakesh, M., </w:t>
      </w:r>
      <w:proofErr w:type="spellStart"/>
      <w:r w:rsidRPr="005C0612">
        <w:rPr>
          <w:rFonts w:eastAsiaTheme="minorHAnsi"/>
          <w:szCs w:val="22"/>
          <w:lang w:val="en-IN" w:eastAsia="en-IN"/>
        </w:rPr>
        <w:t>Channabasavaradhya</w:t>
      </w:r>
      <w:proofErr w:type="spellEnd"/>
      <w:r w:rsidRPr="005C0612">
        <w:rPr>
          <w:rFonts w:eastAsiaTheme="minorHAnsi"/>
          <w:szCs w:val="22"/>
          <w:lang w:val="en-IN" w:eastAsia="en-IN"/>
        </w:rPr>
        <w:t>, S.M., Disha, I.G. Iranian Polymer Journal English Edition, 2025, 34(5), pp. б89–701</w:t>
      </w:r>
    </w:p>
    <w:p w14:paraId="79919D00" w14:textId="13AEA034" w:rsidR="005C0612" w:rsidRPr="005C0612" w:rsidRDefault="005C0612" w:rsidP="005C0612">
      <w:pPr>
        <w:pStyle w:val="BodyText"/>
        <w:numPr>
          <w:ilvl w:val="0"/>
          <w:numId w:val="6"/>
        </w:numPr>
        <w:spacing w:before="107" w:line="312" w:lineRule="auto"/>
        <w:rPr>
          <w:rFonts w:eastAsiaTheme="minorHAnsi"/>
          <w:szCs w:val="22"/>
          <w:lang w:val="en-IN" w:eastAsia="en-IN"/>
        </w:rPr>
      </w:pPr>
      <w:hyperlink r:id="rId5">
        <w:r w:rsidRPr="005C0612">
          <w:rPr>
            <w:rFonts w:eastAsiaTheme="minorHAnsi"/>
            <w:szCs w:val="22"/>
            <w:lang w:val="en-IN" w:eastAsia="en-IN"/>
          </w:rPr>
          <w:t xml:space="preserve">Prediction of </w:t>
        </w:r>
        <w:proofErr w:type="spellStart"/>
        <w:r w:rsidRPr="005C0612">
          <w:rPr>
            <w:rFonts w:eastAsiaTheme="minorHAnsi"/>
            <w:szCs w:val="22"/>
            <w:lang w:val="en-IN" w:eastAsia="en-IN"/>
          </w:rPr>
          <w:t>Physico</w:t>
        </w:r>
        <w:proofErr w:type="spellEnd"/>
        <w:r w:rsidRPr="005C0612">
          <w:rPr>
            <w:rFonts w:eastAsiaTheme="minorHAnsi"/>
            <w:szCs w:val="22"/>
            <w:lang w:val="en-IN" w:eastAsia="en-IN"/>
          </w:rPr>
          <w:t>-Thermal Properties of Combined Biodiesel Blends using</w:t>
        </w:r>
      </w:hyperlink>
      <w:r w:rsidRPr="005C0612">
        <w:rPr>
          <w:rFonts w:eastAsiaTheme="minorHAnsi"/>
          <w:szCs w:val="22"/>
          <w:lang w:val="en-IN" w:eastAsia="en-IN"/>
        </w:rPr>
        <w:t xml:space="preserve"> </w:t>
      </w:r>
      <w:hyperlink r:id="rId6">
        <w:r w:rsidRPr="005C0612">
          <w:rPr>
            <w:rFonts w:eastAsiaTheme="minorHAnsi"/>
            <w:szCs w:val="22"/>
            <w:lang w:val="en-IN" w:eastAsia="en-IN"/>
          </w:rPr>
          <w:t>Waste Fish Oil and Coconut Oil</w:t>
        </w:r>
      </w:hyperlink>
      <w:r>
        <w:rPr>
          <w:rFonts w:eastAsiaTheme="minorHAnsi"/>
          <w:szCs w:val="22"/>
          <w:lang w:val="en-IN" w:eastAsia="en-IN"/>
        </w:rPr>
        <w:t xml:space="preserve">. </w:t>
      </w:r>
      <w:hyperlink r:id="rId7">
        <w:proofErr w:type="spellStart"/>
        <w:r w:rsidRPr="005C0612">
          <w:rPr>
            <w:szCs w:val="22"/>
            <w:lang w:eastAsia="en-IN"/>
          </w:rPr>
          <w:t>Impa</w:t>
        </w:r>
        <w:proofErr w:type="spellEnd"/>
      </w:hyperlink>
      <w:r w:rsidRPr="005C0612">
        <w:rPr>
          <w:szCs w:val="22"/>
          <w:lang w:eastAsia="en-IN"/>
        </w:rPr>
        <w:t xml:space="preserve">, </w:t>
      </w:r>
      <w:hyperlink r:id="rId8">
        <w:r w:rsidRPr="005C0612">
          <w:rPr>
            <w:szCs w:val="22"/>
            <w:lang w:eastAsia="en-IN"/>
          </w:rPr>
          <w:t>Kumar, V.S.</w:t>
        </w:r>
      </w:hyperlink>
      <w:r w:rsidRPr="005C0612">
        <w:rPr>
          <w:szCs w:val="22"/>
          <w:lang w:eastAsia="en-IN"/>
        </w:rPr>
        <w:t xml:space="preserve">, </w:t>
      </w:r>
      <w:hyperlink r:id="rId9">
        <w:proofErr w:type="spellStart"/>
        <w:r w:rsidRPr="005C0612">
          <w:rPr>
            <w:szCs w:val="22"/>
            <w:lang w:eastAsia="en-IN"/>
          </w:rPr>
          <w:t>Lakshmidevamma</w:t>
        </w:r>
        <w:proofErr w:type="spellEnd"/>
        <w:r w:rsidRPr="005C0612">
          <w:rPr>
            <w:szCs w:val="22"/>
            <w:lang w:eastAsia="en-IN"/>
          </w:rPr>
          <w:t>, M.M.</w:t>
        </w:r>
      </w:hyperlink>
      <w:r w:rsidRPr="005C0612">
        <w:rPr>
          <w:szCs w:val="22"/>
          <w:lang w:eastAsia="en-IN"/>
        </w:rPr>
        <w:t xml:space="preserve">, </w:t>
      </w:r>
      <w:proofErr w:type="spellStart"/>
      <w:r w:rsidRPr="00275B3B">
        <w:rPr>
          <w:rFonts w:eastAsiaTheme="minorHAnsi"/>
          <w:szCs w:val="22"/>
          <w:lang w:val="en-IN" w:eastAsia="en-IN"/>
        </w:rPr>
        <w:t>Adaveesh</w:t>
      </w:r>
      <w:proofErr w:type="spellEnd"/>
      <w:r w:rsidRPr="00275B3B">
        <w:rPr>
          <w:rFonts w:eastAsiaTheme="minorHAnsi"/>
          <w:szCs w:val="22"/>
          <w:lang w:val="en-IN" w:eastAsia="en-IN"/>
        </w:rPr>
        <w:t xml:space="preserve"> </w:t>
      </w:r>
      <w:proofErr w:type="spellStart"/>
      <w:r w:rsidRPr="00275B3B">
        <w:rPr>
          <w:rFonts w:eastAsiaTheme="minorHAnsi"/>
          <w:szCs w:val="22"/>
          <w:lang w:val="en-IN" w:eastAsia="en-IN"/>
        </w:rPr>
        <w:t>Basavalingappa</w:t>
      </w:r>
      <w:proofErr w:type="spellEnd"/>
      <w:r>
        <w:rPr>
          <w:szCs w:val="22"/>
          <w:lang w:eastAsia="en-IN"/>
        </w:rPr>
        <w:t xml:space="preserve">, </w:t>
      </w:r>
      <w:hyperlink r:id="rId10">
        <w:proofErr w:type="spellStart"/>
        <w:r w:rsidRPr="005C0612">
          <w:rPr>
            <w:szCs w:val="22"/>
            <w:lang w:eastAsia="en-IN"/>
          </w:rPr>
          <w:t>Basavaraju</w:t>
        </w:r>
        <w:proofErr w:type="spellEnd"/>
        <w:r w:rsidRPr="005C0612">
          <w:rPr>
            <w:szCs w:val="22"/>
            <w:lang w:eastAsia="en-IN"/>
          </w:rPr>
          <w:t>, S.</w:t>
        </w:r>
      </w:hyperlink>
      <w:r w:rsidRPr="005C0612">
        <w:rPr>
          <w:szCs w:val="22"/>
          <w:lang w:eastAsia="en-IN"/>
        </w:rPr>
        <w:t xml:space="preserve">, </w:t>
      </w:r>
      <w:hyperlink r:id="rId11">
        <w:r w:rsidRPr="005C0612">
          <w:rPr>
            <w:szCs w:val="22"/>
            <w:lang w:eastAsia="en-IN"/>
          </w:rPr>
          <w:t>Kunar, B.M.</w:t>
        </w:r>
      </w:hyperlink>
      <w:r w:rsidRPr="005C0612">
        <w:rPr>
          <w:szCs w:val="22"/>
          <w:lang w:eastAsia="en-IN"/>
        </w:rPr>
        <w:t xml:space="preserve"> Evergreen, 2024, 11(2), pp. 787–79б</w:t>
      </w:r>
    </w:p>
    <w:p w14:paraId="0D4971F3" w14:textId="57D256AF" w:rsidR="00197E10" w:rsidRDefault="00197E10" w:rsidP="00197E10">
      <w:pPr>
        <w:pStyle w:val="zfr3q"/>
        <w:numPr>
          <w:ilvl w:val="0"/>
          <w:numId w:val="6"/>
        </w:numPr>
        <w:spacing w:before="0" w:beforeAutospacing="0" w:after="0" w:afterAutospacing="0"/>
        <w:jc w:val="both"/>
        <w:rPr>
          <w:rFonts w:eastAsiaTheme="minorHAnsi"/>
          <w:szCs w:val="22"/>
          <w:lang w:val="en-IN" w:eastAsia="en-IN"/>
        </w:rPr>
      </w:pPr>
      <w:r w:rsidRPr="00275B3B">
        <w:rPr>
          <w:rFonts w:eastAsiaTheme="minorHAnsi"/>
          <w:szCs w:val="22"/>
          <w:lang w:val="en-IN" w:eastAsia="en-IN"/>
        </w:rPr>
        <w:t xml:space="preserve">M. S. Raksha, </w:t>
      </w:r>
      <w:proofErr w:type="spellStart"/>
      <w:r w:rsidRPr="00275B3B">
        <w:rPr>
          <w:rFonts w:eastAsiaTheme="minorHAnsi"/>
          <w:szCs w:val="22"/>
          <w:lang w:val="en-IN" w:eastAsia="en-IN"/>
        </w:rPr>
        <w:t>Adaveesh</w:t>
      </w:r>
      <w:proofErr w:type="spellEnd"/>
      <w:r w:rsidRPr="00275B3B">
        <w:rPr>
          <w:rFonts w:eastAsiaTheme="minorHAnsi"/>
          <w:szCs w:val="22"/>
          <w:lang w:val="en-IN" w:eastAsia="en-IN"/>
        </w:rPr>
        <w:t xml:space="preserve"> </w:t>
      </w:r>
      <w:proofErr w:type="spellStart"/>
      <w:r w:rsidRPr="00275B3B">
        <w:rPr>
          <w:rFonts w:eastAsiaTheme="minorHAnsi"/>
          <w:szCs w:val="22"/>
          <w:lang w:val="en-IN" w:eastAsia="en-IN"/>
        </w:rPr>
        <w:t>Basavalingappa</w:t>
      </w:r>
      <w:proofErr w:type="spellEnd"/>
      <w:r w:rsidRPr="00275B3B">
        <w:rPr>
          <w:rFonts w:eastAsiaTheme="minorHAnsi"/>
          <w:szCs w:val="22"/>
          <w:lang w:val="en-IN" w:eastAsia="en-IN"/>
        </w:rPr>
        <w:t xml:space="preserve">, </w:t>
      </w:r>
      <w:proofErr w:type="spellStart"/>
      <w:r w:rsidRPr="00275B3B">
        <w:rPr>
          <w:rFonts w:eastAsiaTheme="minorHAnsi"/>
          <w:szCs w:val="22"/>
          <w:lang w:val="en-IN" w:eastAsia="en-IN"/>
        </w:rPr>
        <w:t>Madeva</w:t>
      </w:r>
      <w:proofErr w:type="spellEnd"/>
      <w:r w:rsidRPr="00275B3B">
        <w:rPr>
          <w:rFonts w:eastAsiaTheme="minorHAnsi"/>
          <w:szCs w:val="22"/>
          <w:lang w:val="en-IN" w:eastAsia="en-IN"/>
        </w:rPr>
        <w:t xml:space="preserve"> </w:t>
      </w:r>
      <w:proofErr w:type="spellStart"/>
      <w:r w:rsidRPr="00275B3B">
        <w:rPr>
          <w:rFonts w:eastAsiaTheme="minorHAnsi"/>
          <w:szCs w:val="22"/>
          <w:lang w:val="en-IN" w:eastAsia="en-IN"/>
        </w:rPr>
        <w:t>Nagaral</w:t>
      </w:r>
      <w:proofErr w:type="spellEnd"/>
      <w:r w:rsidRPr="00275B3B">
        <w:rPr>
          <w:rFonts w:eastAsiaTheme="minorHAnsi"/>
          <w:szCs w:val="22"/>
          <w:lang w:val="en-IN" w:eastAsia="en-IN"/>
        </w:rPr>
        <w:t xml:space="preserve">, Chandrashekar </w:t>
      </w:r>
      <w:proofErr w:type="spellStart"/>
      <w:r w:rsidRPr="00275B3B">
        <w:rPr>
          <w:rFonts w:eastAsiaTheme="minorHAnsi"/>
          <w:szCs w:val="22"/>
          <w:lang w:val="en-IN" w:eastAsia="en-IN"/>
        </w:rPr>
        <w:t>Anjinappa</w:t>
      </w:r>
      <w:proofErr w:type="spellEnd"/>
      <w:r w:rsidRPr="00275B3B">
        <w:rPr>
          <w:rFonts w:eastAsiaTheme="minorHAnsi"/>
          <w:szCs w:val="22"/>
          <w:lang w:val="en-IN" w:eastAsia="en-IN"/>
        </w:rPr>
        <w:t>, B. Omprakash, Abdul Razak, Nasim Hasan</w:t>
      </w:r>
      <w:r>
        <w:rPr>
          <w:rFonts w:eastAsiaTheme="minorHAnsi"/>
          <w:szCs w:val="22"/>
          <w:lang w:val="en-IN" w:eastAsia="en-IN"/>
        </w:rPr>
        <w:t>, “</w:t>
      </w:r>
      <w:r w:rsidRPr="00275B3B">
        <w:rPr>
          <w:rFonts w:eastAsiaTheme="minorHAnsi"/>
          <w:szCs w:val="22"/>
          <w:lang w:val="en-IN" w:eastAsia="en-IN"/>
        </w:rPr>
        <w:t xml:space="preserve">Impact of micro graphite particles addition on the mechanical </w:t>
      </w:r>
      <w:proofErr w:type="spellStart"/>
      <w:r w:rsidRPr="00275B3B">
        <w:rPr>
          <w:rFonts w:eastAsiaTheme="minorHAnsi"/>
          <w:szCs w:val="22"/>
          <w:lang w:val="en-IN" w:eastAsia="en-IN"/>
        </w:rPr>
        <w:t>behavior</w:t>
      </w:r>
      <w:proofErr w:type="spellEnd"/>
      <w:r w:rsidRPr="00275B3B">
        <w:rPr>
          <w:rFonts w:eastAsiaTheme="minorHAnsi"/>
          <w:szCs w:val="22"/>
          <w:lang w:val="en-IN" w:eastAsia="en-IN"/>
        </w:rPr>
        <w:t xml:space="preserve"> of Al2011 alloy metal composites</w:t>
      </w:r>
      <w:r>
        <w:rPr>
          <w:rFonts w:eastAsiaTheme="minorHAnsi"/>
          <w:szCs w:val="22"/>
          <w:lang w:val="en-IN" w:eastAsia="en-IN"/>
        </w:rPr>
        <w:t xml:space="preserve">”, Engineering reports, </w:t>
      </w:r>
      <w:hyperlink r:id="rId12" w:history="1">
        <w:r w:rsidRPr="00D574DA">
          <w:rPr>
            <w:rStyle w:val="Hyperlink"/>
            <w:rFonts w:eastAsiaTheme="minorHAnsi"/>
            <w:szCs w:val="22"/>
            <w:lang w:val="en-IN" w:eastAsia="en-IN"/>
          </w:rPr>
          <w:t>https://doi.org/10.1002/eng2.12746</w:t>
        </w:r>
      </w:hyperlink>
    </w:p>
    <w:p w14:paraId="25836BDC" w14:textId="77777777" w:rsidR="00197E10" w:rsidRDefault="00197E10" w:rsidP="00197E10">
      <w:pPr>
        <w:pStyle w:val="zfr3q"/>
        <w:numPr>
          <w:ilvl w:val="0"/>
          <w:numId w:val="6"/>
        </w:numPr>
        <w:spacing w:before="0" w:beforeAutospacing="0" w:after="0" w:afterAutospacing="0"/>
        <w:jc w:val="both"/>
        <w:rPr>
          <w:rFonts w:eastAsiaTheme="minorHAnsi"/>
          <w:szCs w:val="22"/>
          <w:lang w:val="en-IN" w:eastAsia="en-IN"/>
        </w:rPr>
      </w:pPr>
      <w:r w:rsidRPr="00A63E03">
        <w:rPr>
          <w:rFonts w:eastAsiaTheme="minorHAnsi"/>
          <w:szCs w:val="22"/>
          <w:lang w:val="en-IN" w:eastAsia="en-IN"/>
        </w:rPr>
        <w:t xml:space="preserve">Raksha MS, B A, </w:t>
      </w:r>
      <w:proofErr w:type="spellStart"/>
      <w:r w:rsidRPr="00A63E03">
        <w:rPr>
          <w:rFonts w:eastAsiaTheme="minorHAnsi"/>
          <w:szCs w:val="22"/>
          <w:lang w:val="en-IN" w:eastAsia="en-IN"/>
        </w:rPr>
        <w:t>Nagaral</w:t>
      </w:r>
      <w:proofErr w:type="spellEnd"/>
      <w:r w:rsidRPr="00A63E03">
        <w:rPr>
          <w:rFonts w:eastAsiaTheme="minorHAnsi"/>
          <w:szCs w:val="22"/>
          <w:lang w:val="en-IN" w:eastAsia="en-IN"/>
        </w:rPr>
        <w:t xml:space="preserve"> M, Boppana SB, </w:t>
      </w:r>
      <w:proofErr w:type="spellStart"/>
      <w:r w:rsidRPr="00A63E03">
        <w:rPr>
          <w:rFonts w:eastAsiaTheme="minorHAnsi"/>
          <w:szCs w:val="22"/>
          <w:lang w:val="en-IN" w:eastAsia="en-IN"/>
        </w:rPr>
        <w:t>Anjinappa</w:t>
      </w:r>
      <w:proofErr w:type="spellEnd"/>
      <w:r w:rsidRPr="00A63E03">
        <w:rPr>
          <w:rFonts w:eastAsiaTheme="minorHAnsi"/>
          <w:szCs w:val="22"/>
          <w:lang w:val="en-IN" w:eastAsia="en-IN"/>
        </w:rPr>
        <w:t xml:space="preserve"> C, Khan MS, Wahab MOA, Islam S, Bhardwaj V, </w:t>
      </w:r>
      <w:proofErr w:type="spellStart"/>
      <w:r w:rsidRPr="00A63E03">
        <w:rPr>
          <w:rFonts w:eastAsiaTheme="minorHAnsi"/>
          <w:szCs w:val="22"/>
          <w:lang w:val="en-IN" w:eastAsia="en-IN"/>
        </w:rPr>
        <w:t>Palavalasa</w:t>
      </w:r>
      <w:proofErr w:type="spellEnd"/>
      <w:r w:rsidRPr="00A63E03">
        <w:rPr>
          <w:rFonts w:eastAsiaTheme="minorHAnsi"/>
          <w:szCs w:val="22"/>
          <w:lang w:val="en-IN" w:eastAsia="en-IN"/>
        </w:rPr>
        <w:t xml:space="preserve"> RK, Khan MA, Razak A. Impact of Boron Carbide Particles and Weight Percentage on the Mechanical and Wear Characterization of </w:t>
      </w:r>
      <w:r w:rsidRPr="00A63E03">
        <w:rPr>
          <w:rFonts w:eastAsiaTheme="minorHAnsi"/>
          <w:szCs w:val="22"/>
          <w:lang w:val="en-IN" w:eastAsia="en-IN"/>
        </w:rPr>
        <w:lastRenderedPageBreak/>
        <w:t xml:space="preserve">Al2011 Alloy Metal Composites. ACS Omega. 2023 Jun 22;8(26):23763-23771. </w:t>
      </w:r>
      <w:proofErr w:type="spellStart"/>
      <w:r w:rsidRPr="00A63E03">
        <w:rPr>
          <w:rFonts w:eastAsiaTheme="minorHAnsi"/>
          <w:szCs w:val="22"/>
          <w:lang w:val="en-IN" w:eastAsia="en-IN"/>
        </w:rPr>
        <w:t>doi</w:t>
      </w:r>
      <w:proofErr w:type="spellEnd"/>
      <w:r w:rsidRPr="00A63E03">
        <w:rPr>
          <w:rFonts w:eastAsiaTheme="minorHAnsi"/>
          <w:szCs w:val="22"/>
          <w:lang w:val="en-IN" w:eastAsia="en-IN"/>
        </w:rPr>
        <w:t>: 10.1021/acsomega.3c02065. PMID: 37426234; PMCID: PMC10324077.</w:t>
      </w:r>
    </w:p>
    <w:p w14:paraId="3DCD96B0" w14:textId="77777777" w:rsidR="00197E10" w:rsidRDefault="00197E10" w:rsidP="00197E10">
      <w:pPr>
        <w:pStyle w:val="zfr3q"/>
        <w:numPr>
          <w:ilvl w:val="0"/>
          <w:numId w:val="6"/>
        </w:numPr>
        <w:spacing w:before="0" w:beforeAutospacing="0" w:after="0" w:afterAutospacing="0"/>
        <w:jc w:val="both"/>
        <w:rPr>
          <w:rFonts w:eastAsiaTheme="minorHAnsi"/>
          <w:szCs w:val="22"/>
          <w:lang w:val="en-IN" w:eastAsia="en-IN"/>
        </w:rPr>
      </w:pPr>
      <w:r>
        <w:rPr>
          <w:rFonts w:eastAsiaTheme="minorHAnsi"/>
          <w:szCs w:val="22"/>
          <w:lang w:val="en-IN" w:eastAsia="en-IN"/>
        </w:rPr>
        <w:t xml:space="preserve">B </w:t>
      </w:r>
      <w:proofErr w:type="spellStart"/>
      <w:r>
        <w:rPr>
          <w:rFonts w:eastAsiaTheme="minorHAnsi"/>
          <w:szCs w:val="22"/>
          <w:lang w:val="en-IN" w:eastAsia="en-IN"/>
        </w:rPr>
        <w:t>Adaveesh</w:t>
      </w:r>
      <w:proofErr w:type="spellEnd"/>
      <w:r>
        <w:rPr>
          <w:rFonts w:eastAsiaTheme="minorHAnsi"/>
          <w:szCs w:val="22"/>
          <w:lang w:val="en-IN" w:eastAsia="en-IN"/>
        </w:rPr>
        <w:t xml:space="preserve">, G V </w:t>
      </w:r>
      <w:proofErr w:type="spellStart"/>
      <w:r>
        <w:rPr>
          <w:rFonts w:eastAsiaTheme="minorHAnsi"/>
          <w:szCs w:val="22"/>
          <w:lang w:val="en-IN" w:eastAsia="en-IN"/>
        </w:rPr>
        <w:t>Prabhushankar</w:t>
      </w:r>
      <w:proofErr w:type="spellEnd"/>
      <w:r>
        <w:rPr>
          <w:rFonts w:eastAsiaTheme="minorHAnsi"/>
          <w:szCs w:val="22"/>
          <w:lang w:val="en-IN" w:eastAsia="en-IN"/>
        </w:rPr>
        <w:t xml:space="preserve"> and </w:t>
      </w:r>
      <w:proofErr w:type="spellStart"/>
      <w:r>
        <w:rPr>
          <w:rFonts w:eastAsiaTheme="minorHAnsi"/>
          <w:szCs w:val="22"/>
          <w:lang w:val="en-IN" w:eastAsia="en-IN"/>
        </w:rPr>
        <w:t>Madeva</w:t>
      </w:r>
      <w:proofErr w:type="spellEnd"/>
      <w:r>
        <w:rPr>
          <w:rFonts w:eastAsiaTheme="minorHAnsi"/>
          <w:szCs w:val="22"/>
          <w:lang w:val="en-IN" w:eastAsia="en-IN"/>
        </w:rPr>
        <w:t xml:space="preserve"> </w:t>
      </w:r>
      <w:proofErr w:type="spellStart"/>
      <w:r>
        <w:rPr>
          <w:rFonts w:eastAsiaTheme="minorHAnsi"/>
          <w:szCs w:val="22"/>
          <w:lang w:val="en-IN" w:eastAsia="en-IN"/>
        </w:rPr>
        <w:t>Nagaral</w:t>
      </w:r>
      <w:proofErr w:type="spellEnd"/>
      <w:r>
        <w:rPr>
          <w:rFonts w:eastAsiaTheme="minorHAnsi"/>
          <w:szCs w:val="22"/>
          <w:lang w:val="en-IN" w:eastAsia="en-IN"/>
        </w:rPr>
        <w:t xml:space="preserve"> (2023). “Tribological and tensile behaviour of Si3N4 reinforced Cu-Sn Matrix composites”, Materials physics and mechanics, 2023, 51(x), http://dx.doi.org/10.18149/MPM.51x2023_x</w:t>
      </w:r>
    </w:p>
    <w:p w14:paraId="3CAB9B13" w14:textId="77777777" w:rsidR="00197E10" w:rsidRDefault="00197E10" w:rsidP="00197E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1B7B">
        <w:rPr>
          <w:rFonts w:ascii="Times New Roman" w:hAnsi="Times New Roman" w:cs="Times New Roman"/>
        </w:rPr>
        <w:t xml:space="preserve">Reddy, M., </w:t>
      </w:r>
      <w:proofErr w:type="spellStart"/>
      <w:r w:rsidRPr="007E1B7B">
        <w:rPr>
          <w:rFonts w:ascii="Times New Roman" w:hAnsi="Times New Roman" w:cs="Times New Roman"/>
        </w:rPr>
        <w:t>Adaveesh</w:t>
      </w:r>
      <w:proofErr w:type="spellEnd"/>
      <w:r w:rsidRPr="007E1B7B">
        <w:rPr>
          <w:rFonts w:ascii="Times New Roman" w:hAnsi="Times New Roman" w:cs="Times New Roman"/>
        </w:rPr>
        <w:t xml:space="preserve">, B., &amp; </w:t>
      </w:r>
      <w:proofErr w:type="spellStart"/>
      <w:r w:rsidRPr="007E1B7B">
        <w:rPr>
          <w:rFonts w:ascii="Times New Roman" w:hAnsi="Times New Roman" w:cs="Times New Roman"/>
        </w:rPr>
        <w:t>Nagaral</w:t>
      </w:r>
      <w:proofErr w:type="spellEnd"/>
      <w:r w:rsidRPr="007E1B7B">
        <w:rPr>
          <w:rFonts w:ascii="Times New Roman" w:hAnsi="Times New Roman" w:cs="Times New Roman"/>
        </w:rPr>
        <w:t xml:space="preserve">, M. (2022). Effect of silicon carbide and </w:t>
      </w:r>
      <w:proofErr w:type="gramStart"/>
      <w:r w:rsidRPr="007E1B7B">
        <w:rPr>
          <w:rFonts w:ascii="Times New Roman" w:hAnsi="Times New Roman" w:cs="Times New Roman"/>
        </w:rPr>
        <w:t>pine apple</w:t>
      </w:r>
      <w:proofErr w:type="gramEnd"/>
      <w:r w:rsidRPr="007E1B7B">
        <w:rPr>
          <w:rFonts w:ascii="Times New Roman" w:hAnsi="Times New Roman" w:cs="Times New Roman"/>
        </w:rPr>
        <w:t xml:space="preserve"> leaf fibre on wear rate of graphite reinforced polymer matrix composites. International Journal of Vehicle Structures &amp; Systems, 14(4), 481-484. </w:t>
      </w:r>
      <w:proofErr w:type="spellStart"/>
      <w:proofErr w:type="gramStart"/>
      <w:r w:rsidRPr="007E1B7B">
        <w:rPr>
          <w:rFonts w:ascii="Times New Roman" w:hAnsi="Times New Roman" w:cs="Times New Roman"/>
        </w:rPr>
        <w:t>doi:https</w:t>
      </w:r>
      <w:proofErr w:type="spellEnd"/>
      <w:r w:rsidRPr="007E1B7B">
        <w:rPr>
          <w:rFonts w:ascii="Times New Roman" w:hAnsi="Times New Roman" w:cs="Times New Roman"/>
        </w:rPr>
        <w:t>://doi.org/10.4273/ijvss.14.4.13</w:t>
      </w:r>
      <w:proofErr w:type="gramEnd"/>
    </w:p>
    <w:p w14:paraId="16E01DC1" w14:textId="6F9CBEE7" w:rsidR="002E4799" w:rsidRDefault="002E4799" w:rsidP="002E47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66E5">
        <w:rPr>
          <w:rFonts w:ascii="Times New Roman" w:hAnsi="Times New Roman" w:cs="Times New Roman"/>
        </w:rPr>
        <w:t xml:space="preserve">Reddy M., </w:t>
      </w:r>
      <w:proofErr w:type="spellStart"/>
      <w:r w:rsidRPr="006566E5">
        <w:rPr>
          <w:rFonts w:ascii="Times New Roman" w:hAnsi="Times New Roman" w:cs="Times New Roman"/>
        </w:rPr>
        <w:t>Adaveesh</w:t>
      </w:r>
      <w:proofErr w:type="spellEnd"/>
      <w:r w:rsidRPr="006566E5">
        <w:rPr>
          <w:rFonts w:ascii="Times New Roman" w:hAnsi="Times New Roman" w:cs="Times New Roman"/>
        </w:rPr>
        <w:t xml:space="preserve"> B., Mohan Kumar T.S., </w:t>
      </w:r>
      <w:proofErr w:type="spellStart"/>
      <w:r w:rsidRPr="006566E5">
        <w:rPr>
          <w:rFonts w:ascii="Times New Roman" w:hAnsi="Times New Roman" w:cs="Times New Roman"/>
        </w:rPr>
        <w:t>Nagaral</w:t>
      </w:r>
      <w:proofErr w:type="spellEnd"/>
      <w:r w:rsidRPr="006566E5">
        <w:rPr>
          <w:rFonts w:ascii="Times New Roman" w:hAnsi="Times New Roman" w:cs="Times New Roman"/>
        </w:rPr>
        <w:t xml:space="preserve"> M, "Tensile </w:t>
      </w:r>
      <w:proofErr w:type="gramStart"/>
      <w:r w:rsidRPr="006566E5">
        <w:rPr>
          <w:rFonts w:ascii="Times New Roman" w:hAnsi="Times New Roman" w:cs="Times New Roman"/>
        </w:rPr>
        <w:t>And</w:t>
      </w:r>
      <w:proofErr w:type="gramEnd"/>
      <w:r w:rsidRPr="006566E5">
        <w:rPr>
          <w:rFonts w:ascii="Times New Roman" w:hAnsi="Times New Roman" w:cs="Times New Roman"/>
        </w:rPr>
        <w:t xml:space="preserve"> Flexural Behaviour of Graphite Filler Particles </w:t>
      </w:r>
      <w:r>
        <w:rPr>
          <w:rFonts w:ascii="Times New Roman" w:hAnsi="Times New Roman" w:cs="Times New Roman"/>
        </w:rPr>
        <w:t>a</w:t>
      </w:r>
      <w:r w:rsidRPr="006566E5">
        <w:rPr>
          <w:rFonts w:ascii="Times New Roman" w:hAnsi="Times New Roman" w:cs="Times New Roman"/>
        </w:rPr>
        <w:t>nd Pineapple Leaf Fiber (</w:t>
      </w:r>
      <w:proofErr w:type="spellStart"/>
      <w:r w:rsidRPr="006566E5">
        <w:rPr>
          <w:rFonts w:ascii="Times New Roman" w:hAnsi="Times New Roman" w:cs="Times New Roman"/>
        </w:rPr>
        <w:t>Palf</w:t>
      </w:r>
      <w:proofErr w:type="spellEnd"/>
      <w:r w:rsidRPr="006566E5">
        <w:rPr>
          <w:rFonts w:ascii="Times New Roman" w:hAnsi="Times New Roman" w:cs="Times New Roman"/>
        </w:rPr>
        <w:t>) Reinforced Polymer Composites", Metallurgical and Materials Engineering (2022), Vol.</w:t>
      </w:r>
      <w:r w:rsidRPr="006566E5">
        <w:rPr>
          <w:rFonts w:ascii="Times New Roman" w:hAnsi="Times New Roman" w:cs="Times New Roman"/>
        </w:rPr>
        <w:tab/>
        <w:t>28, ISSUE. 1, PP. 141 - 155, DOI. 10.30544/659</w:t>
      </w:r>
      <w:r>
        <w:rPr>
          <w:rFonts w:ascii="Times New Roman" w:hAnsi="Times New Roman" w:cs="Times New Roman"/>
        </w:rPr>
        <w:t>.</w:t>
      </w:r>
    </w:p>
    <w:p w14:paraId="5BCA9C1B" w14:textId="77777777" w:rsidR="002E4799" w:rsidRDefault="002E4799" w:rsidP="002E47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09EA">
        <w:rPr>
          <w:rFonts w:ascii="Times New Roman" w:hAnsi="Times New Roman" w:cs="Times New Roman"/>
        </w:rPr>
        <w:t>Adaveesh</w:t>
      </w:r>
      <w:proofErr w:type="spellEnd"/>
      <w:r w:rsidRPr="00AD09EA">
        <w:rPr>
          <w:rFonts w:ascii="Times New Roman" w:hAnsi="Times New Roman" w:cs="Times New Roman"/>
        </w:rPr>
        <w:t xml:space="preserve"> B., Kumar M., </w:t>
      </w:r>
      <w:proofErr w:type="spellStart"/>
      <w:r w:rsidRPr="00AD09EA">
        <w:rPr>
          <w:rFonts w:ascii="Times New Roman" w:hAnsi="Times New Roman" w:cs="Times New Roman"/>
        </w:rPr>
        <w:t>Deeepa</w:t>
      </w:r>
      <w:proofErr w:type="spellEnd"/>
      <w:r w:rsidRPr="00AD09EA">
        <w:rPr>
          <w:rFonts w:ascii="Times New Roman" w:hAnsi="Times New Roman" w:cs="Times New Roman"/>
        </w:rPr>
        <w:t xml:space="preserve"> T.S, "Processing and property evaluation of nano Al2O3 reinforced copper- 5% tin composites for bearing applications", International Journal of Recent Technology and Engineering</w:t>
      </w:r>
      <w:r>
        <w:rPr>
          <w:rFonts w:ascii="Times New Roman" w:hAnsi="Times New Roman" w:cs="Times New Roman"/>
        </w:rPr>
        <w:t xml:space="preserve"> </w:t>
      </w:r>
      <w:r w:rsidRPr="00AD09EA">
        <w:rPr>
          <w:rFonts w:ascii="Times New Roman" w:hAnsi="Times New Roman" w:cs="Times New Roman"/>
        </w:rPr>
        <w:tab/>
        <w:t>(2019), Vol.8, Issue. 2 Special Issue 8, PP. 1027 -1032, DOI. 10.35940/</w:t>
      </w:r>
      <w:proofErr w:type="gramStart"/>
      <w:r w:rsidRPr="00AD09EA">
        <w:rPr>
          <w:rFonts w:ascii="Times New Roman" w:hAnsi="Times New Roman" w:cs="Times New Roman"/>
        </w:rPr>
        <w:t>ijrte.B</w:t>
      </w:r>
      <w:proofErr w:type="gramEnd"/>
      <w:r w:rsidRPr="00AD09EA">
        <w:rPr>
          <w:rFonts w:ascii="Times New Roman" w:hAnsi="Times New Roman" w:cs="Times New Roman"/>
        </w:rPr>
        <w:t>1007.0882S819</w:t>
      </w:r>
      <w:r>
        <w:rPr>
          <w:rFonts w:ascii="Times New Roman" w:hAnsi="Times New Roman" w:cs="Times New Roman"/>
        </w:rPr>
        <w:t>.</w:t>
      </w:r>
    </w:p>
    <w:p w14:paraId="3058DAB2" w14:textId="77777777" w:rsidR="002E4799" w:rsidRPr="005C0612" w:rsidRDefault="002E4799" w:rsidP="005C061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41704426" w14:textId="6D043AE5" w:rsidR="00197E10" w:rsidRPr="00197E10" w:rsidRDefault="00197E10" w:rsidP="00517AF2">
      <w:pPr>
        <w:spacing w:after="0"/>
        <w:rPr>
          <w:b/>
          <w:bCs/>
          <w:lang w:val="en-US"/>
        </w:rPr>
      </w:pPr>
    </w:p>
    <w:sectPr w:rsidR="00197E10" w:rsidRPr="00197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AAD"/>
    <w:multiLevelType w:val="hybridMultilevel"/>
    <w:tmpl w:val="A5F2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454E"/>
    <w:multiLevelType w:val="hybridMultilevel"/>
    <w:tmpl w:val="6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31DA4"/>
    <w:multiLevelType w:val="hybridMultilevel"/>
    <w:tmpl w:val="A92ED510"/>
    <w:lvl w:ilvl="0" w:tplc="E86299FC">
      <w:start w:val="1"/>
      <w:numFmt w:val="decimal"/>
      <w:lvlText w:val="[%1]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360BA"/>
    <w:multiLevelType w:val="hybridMultilevel"/>
    <w:tmpl w:val="6D56E402"/>
    <w:lvl w:ilvl="0" w:tplc="9EBC0912">
      <w:start w:val="1"/>
      <w:numFmt w:val="decimal"/>
      <w:lvlText w:val="[%1]."/>
      <w:lvlJc w:val="left"/>
      <w:pPr>
        <w:ind w:left="87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807" w:hanging="360"/>
      </w:pPr>
    </w:lvl>
    <w:lvl w:ilvl="2" w:tplc="4009001B" w:tentative="1">
      <w:start w:val="1"/>
      <w:numFmt w:val="lowerRoman"/>
      <w:lvlText w:val="%3."/>
      <w:lvlJc w:val="right"/>
      <w:pPr>
        <w:ind w:left="1527" w:hanging="180"/>
      </w:pPr>
    </w:lvl>
    <w:lvl w:ilvl="3" w:tplc="4009000F" w:tentative="1">
      <w:start w:val="1"/>
      <w:numFmt w:val="decimal"/>
      <w:lvlText w:val="%4."/>
      <w:lvlJc w:val="left"/>
      <w:pPr>
        <w:ind w:left="2247" w:hanging="360"/>
      </w:pPr>
    </w:lvl>
    <w:lvl w:ilvl="4" w:tplc="40090019" w:tentative="1">
      <w:start w:val="1"/>
      <w:numFmt w:val="lowerLetter"/>
      <w:lvlText w:val="%5."/>
      <w:lvlJc w:val="left"/>
      <w:pPr>
        <w:ind w:left="2967" w:hanging="360"/>
      </w:pPr>
    </w:lvl>
    <w:lvl w:ilvl="5" w:tplc="4009001B" w:tentative="1">
      <w:start w:val="1"/>
      <w:numFmt w:val="lowerRoman"/>
      <w:lvlText w:val="%6."/>
      <w:lvlJc w:val="right"/>
      <w:pPr>
        <w:ind w:left="3687" w:hanging="180"/>
      </w:pPr>
    </w:lvl>
    <w:lvl w:ilvl="6" w:tplc="4009000F" w:tentative="1">
      <w:start w:val="1"/>
      <w:numFmt w:val="decimal"/>
      <w:lvlText w:val="%7."/>
      <w:lvlJc w:val="left"/>
      <w:pPr>
        <w:ind w:left="4407" w:hanging="360"/>
      </w:pPr>
    </w:lvl>
    <w:lvl w:ilvl="7" w:tplc="40090019" w:tentative="1">
      <w:start w:val="1"/>
      <w:numFmt w:val="lowerLetter"/>
      <w:lvlText w:val="%8."/>
      <w:lvlJc w:val="left"/>
      <w:pPr>
        <w:ind w:left="5127" w:hanging="360"/>
      </w:pPr>
    </w:lvl>
    <w:lvl w:ilvl="8" w:tplc="40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8" w15:restartNumberingAfterBreak="0">
    <w:nsid w:val="7D794E45"/>
    <w:multiLevelType w:val="hybridMultilevel"/>
    <w:tmpl w:val="6D56E402"/>
    <w:lvl w:ilvl="0" w:tplc="9EBC0912">
      <w:start w:val="1"/>
      <w:numFmt w:val="decimal"/>
      <w:lvlText w:val="[%1]."/>
      <w:lvlJc w:val="left"/>
      <w:pPr>
        <w:ind w:left="87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807" w:hanging="360"/>
      </w:pPr>
    </w:lvl>
    <w:lvl w:ilvl="2" w:tplc="4009001B" w:tentative="1">
      <w:start w:val="1"/>
      <w:numFmt w:val="lowerRoman"/>
      <w:lvlText w:val="%3."/>
      <w:lvlJc w:val="right"/>
      <w:pPr>
        <w:ind w:left="1527" w:hanging="180"/>
      </w:pPr>
    </w:lvl>
    <w:lvl w:ilvl="3" w:tplc="4009000F" w:tentative="1">
      <w:start w:val="1"/>
      <w:numFmt w:val="decimal"/>
      <w:lvlText w:val="%4."/>
      <w:lvlJc w:val="left"/>
      <w:pPr>
        <w:ind w:left="2247" w:hanging="360"/>
      </w:pPr>
    </w:lvl>
    <w:lvl w:ilvl="4" w:tplc="40090019" w:tentative="1">
      <w:start w:val="1"/>
      <w:numFmt w:val="lowerLetter"/>
      <w:lvlText w:val="%5."/>
      <w:lvlJc w:val="left"/>
      <w:pPr>
        <w:ind w:left="2967" w:hanging="360"/>
      </w:pPr>
    </w:lvl>
    <w:lvl w:ilvl="5" w:tplc="4009001B" w:tentative="1">
      <w:start w:val="1"/>
      <w:numFmt w:val="lowerRoman"/>
      <w:lvlText w:val="%6."/>
      <w:lvlJc w:val="right"/>
      <w:pPr>
        <w:ind w:left="3687" w:hanging="180"/>
      </w:pPr>
    </w:lvl>
    <w:lvl w:ilvl="6" w:tplc="4009000F" w:tentative="1">
      <w:start w:val="1"/>
      <w:numFmt w:val="decimal"/>
      <w:lvlText w:val="%7."/>
      <w:lvlJc w:val="left"/>
      <w:pPr>
        <w:ind w:left="4407" w:hanging="360"/>
      </w:pPr>
    </w:lvl>
    <w:lvl w:ilvl="7" w:tplc="40090019" w:tentative="1">
      <w:start w:val="1"/>
      <w:numFmt w:val="lowerLetter"/>
      <w:lvlText w:val="%8."/>
      <w:lvlJc w:val="left"/>
      <w:pPr>
        <w:ind w:left="5127" w:hanging="360"/>
      </w:pPr>
    </w:lvl>
    <w:lvl w:ilvl="8" w:tplc="4009001B" w:tentative="1">
      <w:start w:val="1"/>
      <w:numFmt w:val="lowerRoman"/>
      <w:lvlText w:val="%9."/>
      <w:lvlJc w:val="right"/>
      <w:pPr>
        <w:ind w:left="5847" w:hanging="180"/>
      </w:pPr>
    </w:lvl>
  </w:abstractNum>
  <w:num w:numId="1" w16cid:durableId="2038390834">
    <w:abstractNumId w:val="2"/>
  </w:num>
  <w:num w:numId="2" w16cid:durableId="183322407">
    <w:abstractNumId w:val="6"/>
  </w:num>
  <w:num w:numId="3" w16cid:durableId="2027098897">
    <w:abstractNumId w:val="3"/>
  </w:num>
  <w:num w:numId="4" w16cid:durableId="1466123257">
    <w:abstractNumId w:val="4"/>
  </w:num>
  <w:num w:numId="5" w16cid:durableId="677200740">
    <w:abstractNumId w:val="0"/>
  </w:num>
  <w:num w:numId="6" w16cid:durableId="1570455136">
    <w:abstractNumId w:val="1"/>
  </w:num>
  <w:num w:numId="7" w16cid:durableId="1301770244">
    <w:abstractNumId w:val="5"/>
  </w:num>
  <w:num w:numId="8" w16cid:durableId="1958098051">
    <w:abstractNumId w:val="8"/>
  </w:num>
  <w:num w:numId="9" w16cid:durableId="1752044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90997"/>
    <w:rsid w:val="00091248"/>
    <w:rsid w:val="001633C4"/>
    <w:rsid w:val="00174E04"/>
    <w:rsid w:val="00197E10"/>
    <w:rsid w:val="001C1044"/>
    <w:rsid w:val="001E1D10"/>
    <w:rsid w:val="002611AC"/>
    <w:rsid w:val="00272FAA"/>
    <w:rsid w:val="00282069"/>
    <w:rsid w:val="002863B8"/>
    <w:rsid w:val="002E4799"/>
    <w:rsid w:val="003F189C"/>
    <w:rsid w:val="00402CB7"/>
    <w:rsid w:val="004B1F75"/>
    <w:rsid w:val="00517AF2"/>
    <w:rsid w:val="005C0612"/>
    <w:rsid w:val="0075343B"/>
    <w:rsid w:val="0077050E"/>
    <w:rsid w:val="00776F7F"/>
    <w:rsid w:val="0079025F"/>
    <w:rsid w:val="007C21EB"/>
    <w:rsid w:val="008A4D7B"/>
    <w:rsid w:val="008F4D7F"/>
    <w:rsid w:val="00902A5D"/>
    <w:rsid w:val="0097504A"/>
    <w:rsid w:val="00995F6E"/>
    <w:rsid w:val="009C53CC"/>
    <w:rsid w:val="009F2AF7"/>
    <w:rsid w:val="00A54DF4"/>
    <w:rsid w:val="00C04A84"/>
    <w:rsid w:val="00C764C6"/>
    <w:rsid w:val="00C86E61"/>
    <w:rsid w:val="00CC49E6"/>
    <w:rsid w:val="00D1639C"/>
    <w:rsid w:val="00E46998"/>
    <w:rsid w:val="00E93D53"/>
    <w:rsid w:val="00EB31C6"/>
    <w:rsid w:val="00F56C40"/>
    <w:rsid w:val="00F615C5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9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97"/>
    <w:rPr>
      <w:color w:val="605E5C"/>
      <w:shd w:val="clear" w:color="auto" w:fill="E1DFDD"/>
    </w:rPr>
  </w:style>
  <w:style w:type="paragraph" w:customStyle="1" w:styleId="zfr3q">
    <w:name w:val="zfr3q"/>
    <w:basedOn w:val="Normal"/>
    <w:rsid w:val="0019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97E10"/>
  </w:style>
  <w:style w:type="paragraph" w:styleId="BodyText">
    <w:name w:val="Body Text"/>
    <w:basedOn w:val="Normal"/>
    <w:link w:val="BodyTextChar"/>
    <w:uiPriority w:val="1"/>
    <w:qFormat/>
    <w:rsid w:val="005C0612"/>
    <w:pPr>
      <w:widowControl w:val="0"/>
      <w:autoSpaceDE w:val="0"/>
      <w:autoSpaceDN w:val="0"/>
      <w:spacing w:after="0" w:line="240" w:lineRule="auto"/>
      <w:ind w:left="55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0612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219">
          <w:marLeft w:val="160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3960">
          <w:marLeft w:val="160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61301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9211978800" TargetMode="External"/><Relationship Id="rId12" Type="http://schemas.openxmlformats.org/officeDocument/2006/relationships/hyperlink" Target="https://doi.org/10.1002/eng2.12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198134563&amp;origin=recordpage" TargetMode="External"/><Relationship Id="rId11" Type="http://schemas.openxmlformats.org/officeDocument/2006/relationships/hyperlink" Target="https://www.scopus.com/authid/detail.uri?authorId=16425697000" TargetMode="External"/><Relationship Id="rId5" Type="http://schemas.openxmlformats.org/officeDocument/2006/relationships/hyperlink" Target="https://www.scopus.com/record/display.uri?eid=2-s2.0-85198134563&amp;origin=recordpage" TargetMode="External"/><Relationship Id="rId10" Type="http://schemas.openxmlformats.org/officeDocument/2006/relationships/hyperlink" Target="https://www.scopus.com/authid/detail.uri?authorId=55657103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5790158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Yograjprakash</cp:lastModifiedBy>
  <cp:revision>16</cp:revision>
  <dcterms:created xsi:type="dcterms:W3CDTF">2025-06-25T06:19:00Z</dcterms:created>
  <dcterms:modified xsi:type="dcterms:W3CDTF">2025-07-05T04:36:00Z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44737f24-b091-43e1-9426-af2bc31271d3</vt:lpwstr>
  </property>
</Properties>
</file>