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56F51473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4BBE19EA" w14:textId="5B8ECB49" w:rsidR="001633C4" w:rsidRPr="008A4D7B" w:rsidRDefault="00EE0437" w:rsidP="00EC0AEB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Dr.</w:t>
            </w:r>
            <w:r w:rsidR="00EC0AEB">
              <w:rPr>
                <w:sz w:val="32"/>
                <w:szCs w:val="32"/>
                <w:lang w:val="en-US"/>
              </w:rPr>
              <w:t xml:space="preserve"> MEYYAPPAN N</w:t>
            </w:r>
          </w:p>
        </w:tc>
      </w:tr>
    </w:tbl>
    <w:p w14:paraId="313FC979" w14:textId="6653E30F" w:rsidR="001633C4" w:rsidRDefault="001633C4" w:rsidP="001633C4">
      <w:pPr>
        <w:spacing w:after="0"/>
        <w:rPr>
          <w:lang w:val="en-US"/>
        </w:rPr>
      </w:pPr>
    </w:p>
    <w:p w14:paraId="3D7D2CC7" w14:textId="452C5B39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Professor, Dep</w:t>
      </w:r>
      <w:r w:rsidR="00053CE4">
        <w:rPr>
          <w:lang w:val="en-US"/>
        </w:rPr>
        <w:t>ar</w:t>
      </w:r>
      <w:r>
        <w:rPr>
          <w:lang w:val="en-US"/>
        </w:rPr>
        <w:t>t</w:t>
      </w:r>
      <w:r w:rsidR="00053CE4">
        <w:rPr>
          <w:lang w:val="en-US"/>
        </w:rPr>
        <w:t>ment</w:t>
      </w:r>
      <w:r>
        <w:rPr>
          <w:lang w:val="en-US"/>
        </w:rPr>
        <w:t xml:space="preserve"> of</w:t>
      </w:r>
      <w:r w:rsidR="00557EAB">
        <w:rPr>
          <w:lang w:val="en-US"/>
        </w:rPr>
        <w:t xml:space="preserve"> </w:t>
      </w:r>
      <w:r w:rsidR="00EE0437">
        <w:rPr>
          <w:lang w:val="en-US"/>
        </w:rPr>
        <w:t>Chemical Engineering</w:t>
      </w:r>
      <w:r>
        <w:rPr>
          <w:lang w:val="en-US"/>
        </w:rPr>
        <w:t>, SIT</w:t>
      </w:r>
    </w:p>
    <w:p w14:paraId="3BBD3670" w14:textId="3321D3B5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Contact:</w:t>
      </w:r>
      <w:r w:rsidR="00EE0437">
        <w:rPr>
          <w:lang w:val="en-US"/>
        </w:rPr>
        <w:t xml:space="preserve"> 9</w:t>
      </w:r>
      <w:r w:rsidR="00EC0AEB">
        <w:rPr>
          <w:lang w:val="en-US"/>
        </w:rPr>
        <w:t>445644727</w:t>
      </w:r>
    </w:p>
    <w:p w14:paraId="0E2CE50A" w14:textId="557BDAB9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Email:</w:t>
      </w:r>
      <w:r w:rsidR="00EE0437">
        <w:rPr>
          <w:lang w:val="en-US"/>
        </w:rPr>
        <w:t xml:space="preserve"> </w:t>
      </w:r>
      <w:r w:rsidR="00EC0AEB">
        <w:rPr>
          <w:lang w:val="en-US"/>
        </w:rPr>
        <w:t>meyyappan</w:t>
      </w:r>
      <w:r w:rsidR="00EE0437">
        <w:rPr>
          <w:lang w:val="en-US"/>
        </w:rPr>
        <w:t>@sit.ac.in</w:t>
      </w:r>
    </w:p>
    <w:p w14:paraId="2137FDB1" w14:textId="4389E5BD" w:rsidR="001633C4" w:rsidRDefault="001633C4" w:rsidP="001633C4">
      <w:pPr>
        <w:spacing w:after="0"/>
        <w:rPr>
          <w:lang w:val="en-US"/>
        </w:rPr>
      </w:pPr>
      <w:proofErr w:type="spellStart"/>
      <w:r>
        <w:rPr>
          <w:lang w:val="en-US"/>
        </w:rPr>
        <w:t>Vidwan</w:t>
      </w:r>
      <w:proofErr w:type="spellEnd"/>
      <w:r>
        <w:rPr>
          <w:lang w:val="en-US"/>
        </w:rPr>
        <w:t xml:space="preserve"> ID:</w:t>
      </w:r>
      <w:r w:rsidR="00EE0437">
        <w:rPr>
          <w:lang w:val="en-US"/>
        </w:rPr>
        <w:t xml:space="preserve"> </w:t>
      </w:r>
      <w:r w:rsidR="0093000F">
        <w:rPr>
          <w:lang w:val="en-US"/>
        </w:rPr>
        <w:t xml:space="preserve">  692107</w:t>
      </w:r>
    </w:p>
    <w:p w14:paraId="684044ED" w14:textId="37E5FDB9" w:rsidR="001633C4" w:rsidRPr="004A3586" w:rsidRDefault="001633C4" w:rsidP="001633C4">
      <w:pPr>
        <w:spacing w:after="0"/>
        <w:rPr>
          <w:lang w:val="en-US"/>
        </w:rPr>
      </w:pPr>
      <w:r>
        <w:rPr>
          <w:lang w:val="en-US"/>
        </w:rPr>
        <w:t>Scopus ID:</w:t>
      </w:r>
      <w:r w:rsidR="006216BA">
        <w:rPr>
          <w:lang w:val="en-US"/>
        </w:rPr>
        <w:t xml:space="preserve"> </w:t>
      </w:r>
      <w:r w:rsidR="00EE0437" w:rsidRPr="00EE0437">
        <w:t xml:space="preserve"> </w:t>
      </w:r>
      <w:hyperlink r:id="rId6" w:tgtFrame="_blank" w:history="1">
        <w:r w:rsidR="004A3586" w:rsidRPr="004A3586">
          <w:rPr>
            <w:rStyle w:val="Hyperlink"/>
            <w:rFonts w:cs="Arial"/>
            <w:color w:val="2E7F9F"/>
            <w:spacing w:val="4"/>
            <w:shd w:val="clear" w:color="auto" w:fill="FFFFFF"/>
          </w:rPr>
          <w:t>57221470842</w:t>
        </w:r>
      </w:hyperlink>
    </w:p>
    <w:p w14:paraId="1EBCC6C9" w14:textId="4A3ACEB1" w:rsidR="001633C4" w:rsidRDefault="001633C4" w:rsidP="001633C4">
      <w:pPr>
        <w:spacing w:after="0"/>
        <w:rPr>
          <w:lang w:val="en-US"/>
        </w:rPr>
      </w:pPr>
      <w:proofErr w:type="spellStart"/>
      <w:r>
        <w:rPr>
          <w:lang w:val="en-US"/>
        </w:rPr>
        <w:t>OrcID</w:t>
      </w:r>
      <w:proofErr w:type="spellEnd"/>
      <w:r>
        <w:rPr>
          <w:lang w:val="en-US"/>
        </w:rPr>
        <w:t>:</w:t>
      </w:r>
      <w:r w:rsidR="00EE0437" w:rsidRPr="00EE0437">
        <w:t xml:space="preserve"> </w:t>
      </w:r>
      <w:hyperlink r:id="rId7" w:tgtFrame="_blank" w:history="1">
        <w:r w:rsidR="006216BA" w:rsidRPr="00EE0437">
          <w:rPr>
            <w:rStyle w:val="Hyperlink"/>
          </w:rPr>
          <w:t>0000-000</w:t>
        </w:r>
        <w:r w:rsidR="006216BA">
          <w:rPr>
            <w:rStyle w:val="Hyperlink"/>
          </w:rPr>
          <w:t>2</w:t>
        </w:r>
        <w:r w:rsidR="006216BA" w:rsidRPr="00EE0437">
          <w:rPr>
            <w:rStyle w:val="Hyperlink"/>
          </w:rPr>
          <w:t>-</w:t>
        </w:r>
        <w:r w:rsidR="006216BA">
          <w:rPr>
            <w:rStyle w:val="Hyperlink"/>
          </w:rPr>
          <w:t>961</w:t>
        </w:r>
        <w:r w:rsidR="006216BA" w:rsidRPr="00EE0437">
          <w:rPr>
            <w:rStyle w:val="Hyperlink"/>
          </w:rPr>
          <w:t>9-</w:t>
        </w:r>
        <w:r w:rsidR="006216BA">
          <w:rPr>
            <w:rStyle w:val="Hyperlink"/>
          </w:rPr>
          <w:t>764X</w:t>
        </w:r>
      </w:hyperlink>
    </w:p>
    <w:p w14:paraId="3EA2E0A1" w14:textId="12218733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Faculty ID:</w:t>
      </w:r>
      <w:r w:rsidR="00EE0437">
        <w:rPr>
          <w:lang w:val="en-US"/>
        </w:rPr>
        <w:t xml:space="preserve">  SIT</w:t>
      </w:r>
      <w:r w:rsidR="00EC0AEB">
        <w:rPr>
          <w:lang w:val="en-US"/>
        </w:rPr>
        <w:t>N0143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7D2D9EA5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13249325" w14:textId="77777777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Education </w:t>
            </w:r>
          </w:p>
        </w:tc>
      </w:tr>
    </w:tbl>
    <w:p w14:paraId="0594E0E6" w14:textId="77777777" w:rsidR="001633C4" w:rsidRDefault="001633C4" w:rsidP="001633C4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276"/>
        <w:gridCol w:w="3544"/>
        <w:gridCol w:w="1933"/>
      </w:tblGrid>
      <w:tr w:rsidR="001633C4" w14:paraId="08CBEAEA" w14:textId="77777777" w:rsidTr="00F95572">
        <w:tc>
          <w:tcPr>
            <w:tcW w:w="704" w:type="dxa"/>
          </w:tcPr>
          <w:p w14:paraId="610162BF" w14:textId="318D8FEA" w:rsidR="001633C4" w:rsidRDefault="001633C4" w:rsidP="001633C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0D3622E4" w14:textId="47D7747F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Degree</w:t>
            </w:r>
          </w:p>
        </w:tc>
        <w:tc>
          <w:tcPr>
            <w:tcW w:w="1276" w:type="dxa"/>
          </w:tcPr>
          <w:p w14:paraId="70E52EB6" w14:textId="0D7E615B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3544" w:type="dxa"/>
          </w:tcPr>
          <w:p w14:paraId="233DEA90" w14:textId="7AF3B9FB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Institute</w:t>
            </w:r>
          </w:p>
        </w:tc>
        <w:tc>
          <w:tcPr>
            <w:tcW w:w="1933" w:type="dxa"/>
          </w:tcPr>
          <w:p w14:paraId="195C6644" w14:textId="71FDFF5E" w:rsidR="001633C4" w:rsidRDefault="00F95572" w:rsidP="001633C4">
            <w:pPr>
              <w:rPr>
                <w:lang w:val="en-US"/>
              </w:rPr>
            </w:pPr>
            <w:r>
              <w:rPr>
                <w:lang w:val="en-US"/>
              </w:rPr>
              <w:t>Specialization</w:t>
            </w:r>
          </w:p>
        </w:tc>
      </w:tr>
      <w:tr w:rsidR="00F95572" w14:paraId="17A109CC" w14:textId="77777777" w:rsidTr="00F95572">
        <w:tc>
          <w:tcPr>
            <w:tcW w:w="704" w:type="dxa"/>
          </w:tcPr>
          <w:p w14:paraId="19AFDAF3" w14:textId="324653CF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0A6F492A" w14:textId="74703803" w:rsidR="00F95572" w:rsidRDefault="00EE0437" w:rsidP="001633C4">
            <w:pPr>
              <w:rPr>
                <w:lang w:val="en-US"/>
              </w:rPr>
            </w:pPr>
            <w:r>
              <w:rPr>
                <w:lang w:val="en-US"/>
              </w:rPr>
              <w:t>B.E</w:t>
            </w:r>
          </w:p>
        </w:tc>
        <w:tc>
          <w:tcPr>
            <w:tcW w:w="1276" w:type="dxa"/>
          </w:tcPr>
          <w:p w14:paraId="6A567C2A" w14:textId="47E9B353" w:rsidR="00F95572" w:rsidRDefault="00EC0AEB" w:rsidP="001633C4">
            <w:pPr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3544" w:type="dxa"/>
          </w:tcPr>
          <w:p w14:paraId="12E64209" w14:textId="45E96455" w:rsidR="00F95572" w:rsidRDefault="00EE0437" w:rsidP="00EC0AEB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EC0AEB">
              <w:rPr>
                <w:lang w:val="en-US"/>
              </w:rPr>
              <w:t>IT, TUMKUR</w:t>
            </w:r>
          </w:p>
        </w:tc>
        <w:tc>
          <w:tcPr>
            <w:tcW w:w="1933" w:type="dxa"/>
          </w:tcPr>
          <w:p w14:paraId="26800087" w14:textId="40C00787" w:rsidR="00F95572" w:rsidRDefault="00EE0437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Chemical </w:t>
            </w:r>
            <w:proofErr w:type="spellStart"/>
            <w:r>
              <w:rPr>
                <w:lang w:val="en-US"/>
              </w:rPr>
              <w:t>E</w:t>
            </w:r>
            <w:r w:rsidR="009834C5">
              <w:rPr>
                <w:lang w:val="en-US"/>
              </w:rPr>
              <w:t>ngg</w:t>
            </w:r>
            <w:proofErr w:type="spellEnd"/>
          </w:p>
        </w:tc>
      </w:tr>
      <w:tr w:rsidR="00EC0AEB" w14:paraId="2E0D7B10" w14:textId="77777777" w:rsidTr="00F95572">
        <w:tc>
          <w:tcPr>
            <w:tcW w:w="704" w:type="dxa"/>
          </w:tcPr>
          <w:p w14:paraId="24F09B75" w14:textId="4F0A006B" w:rsidR="00EC0AEB" w:rsidRDefault="00EC0AEB" w:rsidP="001633C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3D88A953" w14:textId="2DF85B98" w:rsidR="00EC0AEB" w:rsidRDefault="00EC0AEB" w:rsidP="00EC0AEB">
            <w:pPr>
              <w:rPr>
                <w:lang w:val="en-US"/>
              </w:rPr>
            </w:pPr>
            <w:r>
              <w:rPr>
                <w:lang w:val="en-US"/>
              </w:rPr>
              <w:t>M.E</w:t>
            </w:r>
          </w:p>
        </w:tc>
        <w:tc>
          <w:tcPr>
            <w:tcW w:w="1276" w:type="dxa"/>
          </w:tcPr>
          <w:p w14:paraId="3ED4BC7B" w14:textId="45542F28" w:rsidR="00EC0AEB" w:rsidRDefault="00EC0AEB" w:rsidP="001633C4">
            <w:pPr>
              <w:rPr>
                <w:lang w:val="en-US"/>
              </w:rPr>
            </w:pPr>
            <w:r>
              <w:rPr>
                <w:lang w:val="en-US"/>
              </w:rPr>
              <w:t>1998</w:t>
            </w:r>
          </w:p>
        </w:tc>
        <w:tc>
          <w:tcPr>
            <w:tcW w:w="3544" w:type="dxa"/>
          </w:tcPr>
          <w:p w14:paraId="024F80AC" w14:textId="6C85F5E7" w:rsidR="00EC0AEB" w:rsidRDefault="00EC0AEB" w:rsidP="001633C4">
            <w:pPr>
              <w:rPr>
                <w:lang w:val="en-US"/>
              </w:rPr>
            </w:pPr>
            <w:r>
              <w:rPr>
                <w:lang w:val="en-US"/>
              </w:rPr>
              <w:t>SIT, TUMKUR</w:t>
            </w:r>
          </w:p>
        </w:tc>
        <w:tc>
          <w:tcPr>
            <w:tcW w:w="1933" w:type="dxa"/>
          </w:tcPr>
          <w:p w14:paraId="3F07ECA0" w14:textId="5C802158" w:rsidR="00EC0AEB" w:rsidRDefault="00EC0AEB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Chemical </w:t>
            </w:r>
            <w:proofErr w:type="spellStart"/>
            <w:r>
              <w:rPr>
                <w:lang w:val="en-US"/>
              </w:rPr>
              <w:t>Engg</w:t>
            </w:r>
            <w:proofErr w:type="spellEnd"/>
          </w:p>
        </w:tc>
      </w:tr>
      <w:tr w:rsidR="00EC0AEB" w14:paraId="579DCECB" w14:textId="77777777" w:rsidTr="00F95572">
        <w:tc>
          <w:tcPr>
            <w:tcW w:w="704" w:type="dxa"/>
          </w:tcPr>
          <w:p w14:paraId="05A54062" w14:textId="4DBEE901" w:rsidR="00EC0AEB" w:rsidRDefault="00EC0AEB" w:rsidP="001633C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14:paraId="2FA3997D" w14:textId="6019AFA2" w:rsidR="00EC0AEB" w:rsidRDefault="00EC0AEB" w:rsidP="001633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Ph.D</w:t>
            </w:r>
            <w:proofErr w:type="spellEnd"/>
          </w:p>
        </w:tc>
        <w:tc>
          <w:tcPr>
            <w:tcW w:w="1276" w:type="dxa"/>
          </w:tcPr>
          <w:p w14:paraId="3244187E" w14:textId="36EA2F41" w:rsidR="00EC0AEB" w:rsidRDefault="00EC0AEB" w:rsidP="001633C4">
            <w:pPr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3544" w:type="dxa"/>
          </w:tcPr>
          <w:p w14:paraId="796C6992" w14:textId="5E6F4C4B" w:rsidR="00EC0AEB" w:rsidRDefault="00EC0AEB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AC TECH, ANNA UNIVERSITY </w:t>
            </w:r>
          </w:p>
        </w:tc>
        <w:tc>
          <w:tcPr>
            <w:tcW w:w="1933" w:type="dxa"/>
          </w:tcPr>
          <w:p w14:paraId="4F1AF109" w14:textId="55E95E24" w:rsidR="00EC0AEB" w:rsidRDefault="00EC0AEB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Chemical </w:t>
            </w:r>
            <w:proofErr w:type="spellStart"/>
            <w:r>
              <w:rPr>
                <w:lang w:val="en-US"/>
              </w:rPr>
              <w:t>Engg</w:t>
            </w:r>
            <w:proofErr w:type="spellEnd"/>
          </w:p>
        </w:tc>
      </w:tr>
    </w:tbl>
    <w:p w14:paraId="426D46D3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24296F1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542F121" w14:textId="732B2A8B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Professional Experience</w:t>
            </w:r>
          </w:p>
        </w:tc>
      </w:tr>
    </w:tbl>
    <w:p w14:paraId="64974847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32"/>
        <w:gridCol w:w="2321"/>
        <w:gridCol w:w="4057"/>
      </w:tblGrid>
      <w:tr w:rsidR="00F95572" w14:paraId="06ED80F6" w14:textId="77777777" w:rsidTr="00F95572">
        <w:trPr>
          <w:trHeight w:val="438"/>
        </w:trPr>
        <w:tc>
          <w:tcPr>
            <w:tcW w:w="704" w:type="dxa"/>
          </w:tcPr>
          <w:p w14:paraId="1ABCA8DB" w14:textId="1ED6D216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5DECFC5E" w14:textId="665575C3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679A807B" w14:textId="410F8071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14:paraId="2D3FE2D3" w14:textId="31CCF0C4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</w:tr>
      <w:tr w:rsidR="00806083" w14:paraId="628B1268" w14:textId="77777777" w:rsidTr="00F95572">
        <w:trPr>
          <w:trHeight w:val="213"/>
        </w:trPr>
        <w:tc>
          <w:tcPr>
            <w:tcW w:w="704" w:type="dxa"/>
          </w:tcPr>
          <w:p w14:paraId="60791BB5" w14:textId="2FFDA6ED" w:rsidR="00806083" w:rsidRDefault="00806083" w:rsidP="0080608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355C389D" w14:textId="0EF597C2" w:rsidR="00806083" w:rsidRDefault="00FE6E59" w:rsidP="00EC0AEB">
            <w:pPr>
              <w:rPr>
                <w:lang w:val="en-US"/>
              </w:rPr>
            </w:pPr>
            <w:r>
              <w:rPr>
                <w:lang w:val="en-US"/>
              </w:rPr>
              <w:t xml:space="preserve">06/02/2026 to TILL Date </w:t>
            </w:r>
          </w:p>
        </w:tc>
        <w:tc>
          <w:tcPr>
            <w:tcW w:w="2321" w:type="dxa"/>
          </w:tcPr>
          <w:p w14:paraId="2DF4BD39" w14:textId="74A88D82" w:rsidR="00806083" w:rsidRDefault="00FE6E59" w:rsidP="00806083">
            <w:pPr>
              <w:rPr>
                <w:lang w:val="en-US"/>
              </w:rPr>
            </w:pPr>
            <w:r>
              <w:rPr>
                <w:lang w:val="en-US"/>
              </w:rPr>
              <w:t xml:space="preserve">Professor and HOD </w:t>
            </w:r>
          </w:p>
        </w:tc>
        <w:tc>
          <w:tcPr>
            <w:tcW w:w="4057" w:type="dxa"/>
          </w:tcPr>
          <w:p w14:paraId="210BF38C" w14:textId="17D3BCD0" w:rsidR="00806083" w:rsidRDefault="00FE6E59" w:rsidP="00806083">
            <w:pPr>
              <w:rPr>
                <w:lang w:val="en-US"/>
              </w:rPr>
            </w:pPr>
            <w:r>
              <w:rPr>
                <w:lang w:val="en-US"/>
              </w:rPr>
              <w:t xml:space="preserve">SIT, </w:t>
            </w:r>
            <w:proofErr w:type="spellStart"/>
            <w:r>
              <w:rPr>
                <w:lang w:val="en-US"/>
              </w:rPr>
              <w:t>Tumakuru</w:t>
            </w:r>
            <w:proofErr w:type="spellEnd"/>
          </w:p>
        </w:tc>
      </w:tr>
      <w:tr w:rsidR="00FE6E59" w14:paraId="24EC3F7D" w14:textId="77777777" w:rsidTr="00F95572">
        <w:trPr>
          <w:trHeight w:val="213"/>
        </w:trPr>
        <w:tc>
          <w:tcPr>
            <w:tcW w:w="704" w:type="dxa"/>
          </w:tcPr>
          <w:p w14:paraId="55079331" w14:textId="0772C4B3" w:rsidR="00FE6E59" w:rsidRDefault="00FE6E59" w:rsidP="0080608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2" w:type="dxa"/>
          </w:tcPr>
          <w:p w14:paraId="1EA6A1B5" w14:textId="2DEA1D5B" w:rsidR="00FE6E59" w:rsidRDefault="00FE6E59" w:rsidP="00EC0AEB">
            <w:pPr>
              <w:rPr>
                <w:lang w:val="en-US"/>
              </w:rPr>
            </w:pPr>
            <w:r>
              <w:rPr>
                <w:lang w:val="en-US"/>
              </w:rPr>
              <w:t>01/06/2013 to 27/01/2026</w:t>
            </w:r>
          </w:p>
        </w:tc>
        <w:tc>
          <w:tcPr>
            <w:tcW w:w="2321" w:type="dxa"/>
          </w:tcPr>
          <w:p w14:paraId="79966D99" w14:textId="0974EA54" w:rsidR="00FE6E59" w:rsidRDefault="00FE6E59" w:rsidP="00806083">
            <w:pPr>
              <w:rPr>
                <w:lang w:val="en-US"/>
              </w:rPr>
            </w:pPr>
            <w:r>
              <w:rPr>
                <w:lang w:val="en-US"/>
              </w:rPr>
              <w:t>Professor</w:t>
            </w:r>
          </w:p>
        </w:tc>
        <w:tc>
          <w:tcPr>
            <w:tcW w:w="4057" w:type="dxa"/>
          </w:tcPr>
          <w:p w14:paraId="1AF7866A" w14:textId="654E49D1" w:rsidR="00FE6E59" w:rsidRPr="001D7514" w:rsidRDefault="00FE6E59" w:rsidP="00806083">
            <w:pPr>
              <w:rPr>
                <w:rFonts w:ascii="Arial" w:hAnsi="Arial" w:cs="Arial"/>
              </w:rPr>
            </w:pPr>
            <w:r w:rsidRPr="001D7514">
              <w:rPr>
                <w:rFonts w:ascii="Arial" w:hAnsi="Arial" w:cs="Arial"/>
              </w:rPr>
              <w:t xml:space="preserve">Sri </w:t>
            </w:r>
            <w:proofErr w:type="spellStart"/>
            <w:r w:rsidRPr="001D7514">
              <w:rPr>
                <w:rFonts w:ascii="Arial" w:hAnsi="Arial" w:cs="Arial"/>
              </w:rPr>
              <w:t>Venkateswara</w:t>
            </w:r>
            <w:proofErr w:type="spellEnd"/>
            <w:r w:rsidRPr="001D7514">
              <w:rPr>
                <w:rFonts w:ascii="Arial" w:hAnsi="Arial" w:cs="Arial"/>
              </w:rPr>
              <w:t xml:space="preserve"> College of Engineering, </w:t>
            </w:r>
            <w:proofErr w:type="spellStart"/>
            <w:r w:rsidRPr="001D7514">
              <w:rPr>
                <w:rFonts w:ascii="Arial" w:hAnsi="Arial" w:cs="Arial"/>
              </w:rPr>
              <w:t>Sriperumbudur</w:t>
            </w:r>
            <w:proofErr w:type="spellEnd"/>
            <w:r>
              <w:rPr>
                <w:rFonts w:ascii="Arial" w:hAnsi="Arial" w:cs="Arial"/>
              </w:rPr>
              <w:t xml:space="preserve">, Chennai </w:t>
            </w:r>
          </w:p>
        </w:tc>
      </w:tr>
      <w:tr w:rsidR="00FE6E59" w14:paraId="62FD0108" w14:textId="77777777" w:rsidTr="00F95572">
        <w:trPr>
          <w:trHeight w:val="213"/>
        </w:trPr>
        <w:tc>
          <w:tcPr>
            <w:tcW w:w="704" w:type="dxa"/>
          </w:tcPr>
          <w:p w14:paraId="2E085B33" w14:textId="77777777" w:rsidR="00FE6E59" w:rsidRDefault="00FE6E59" w:rsidP="00806083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119F8281" w14:textId="10E35037" w:rsidR="00FE6E59" w:rsidRDefault="00FE6E59" w:rsidP="00EC0AEB">
            <w:pPr>
              <w:rPr>
                <w:lang w:val="en-US"/>
              </w:rPr>
            </w:pPr>
            <w:r>
              <w:rPr>
                <w:lang w:val="en-US"/>
              </w:rPr>
              <w:t>09/05/2014 to 31/07/2024</w:t>
            </w:r>
          </w:p>
        </w:tc>
        <w:tc>
          <w:tcPr>
            <w:tcW w:w="2321" w:type="dxa"/>
          </w:tcPr>
          <w:p w14:paraId="2F5E5393" w14:textId="6E42794A" w:rsidR="00FE6E59" w:rsidRDefault="00FE6E59" w:rsidP="00806083">
            <w:pPr>
              <w:rPr>
                <w:lang w:val="en-US"/>
              </w:rPr>
            </w:pPr>
            <w:r>
              <w:rPr>
                <w:lang w:val="en-US"/>
              </w:rPr>
              <w:t xml:space="preserve">Professor and HOD </w:t>
            </w:r>
          </w:p>
        </w:tc>
        <w:tc>
          <w:tcPr>
            <w:tcW w:w="4057" w:type="dxa"/>
          </w:tcPr>
          <w:p w14:paraId="50B8F788" w14:textId="6FCF5B9F" w:rsidR="00FE6E59" w:rsidRPr="001D7514" w:rsidRDefault="00FE6E59" w:rsidP="00806083">
            <w:pPr>
              <w:rPr>
                <w:rFonts w:ascii="Arial" w:hAnsi="Arial" w:cs="Arial"/>
              </w:rPr>
            </w:pPr>
            <w:r w:rsidRPr="001D7514">
              <w:rPr>
                <w:rFonts w:ascii="Arial" w:hAnsi="Arial" w:cs="Arial"/>
              </w:rPr>
              <w:t xml:space="preserve">Sri </w:t>
            </w:r>
            <w:proofErr w:type="spellStart"/>
            <w:r w:rsidRPr="001D7514">
              <w:rPr>
                <w:rFonts w:ascii="Arial" w:hAnsi="Arial" w:cs="Arial"/>
              </w:rPr>
              <w:t>Venkateswara</w:t>
            </w:r>
            <w:proofErr w:type="spellEnd"/>
            <w:r w:rsidRPr="001D7514">
              <w:rPr>
                <w:rFonts w:ascii="Arial" w:hAnsi="Arial" w:cs="Arial"/>
              </w:rPr>
              <w:t xml:space="preserve"> College of Engineering, </w:t>
            </w:r>
            <w:proofErr w:type="spellStart"/>
            <w:r w:rsidRPr="001D7514">
              <w:rPr>
                <w:rFonts w:ascii="Arial" w:hAnsi="Arial" w:cs="Arial"/>
              </w:rPr>
              <w:t>Sriperumbudur</w:t>
            </w:r>
            <w:proofErr w:type="spellEnd"/>
            <w:r>
              <w:rPr>
                <w:rFonts w:ascii="Arial" w:hAnsi="Arial" w:cs="Arial"/>
              </w:rPr>
              <w:t>, Chennai</w:t>
            </w:r>
          </w:p>
        </w:tc>
      </w:tr>
      <w:tr w:rsidR="00FE6E59" w14:paraId="3BDC19B9" w14:textId="77777777" w:rsidTr="00F95572">
        <w:trPr>
          <w:trHeight w:val="213"/>
        </w:trPr>
        <w:tc>
          <w:tcPr>
            <w:tcW w:w="704" w:type="dxa"/>
          </w:tcPr>
          <w:p w14:paraId="0C4E03BD" w14:textId="26C811AF" w:rsidR="00FE6E59" w:rsidRDefault="00FE6E59" w:rsidP="00806083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32" w:type="dxa"/>
          </w:tcPr>
          <w:p w14:paraId="101AC4F5" w14:textId="5F657937" w:rsidR="00FE6E59" w:rsidRDefault="00FE6E59" w:rsidP="00EC0AEB">
            <w:pPr>
              <w:rPr>
                <w:lang w:val="en-US"/>
              </w:rPr>
            </w:pPr>
            <w:r>
              <w:rPr>
                <w:lang w:val="en-US"/>
              </w:rPr>
              <w:t>17/062011 to 31/05/2013</w:t>
            </w:r>
          </w:p>
        </w:tc>
        <w:tc>
          <w:tcPr>
            <w:tcW w:w="2321" w:type="dxa"/>
          </w:tcPr>
          <w:p w14:paraId="34CF0762" w14:textId="77777777" w:rsidR="00FE6E59" w:rsidRDefault="00FE6E59" w:rsidP="00EC0AEB">
            <w:pPr>
              <w:rPr>
                <w:lang w:val="en-US"/>
              </w:rPr>
            </w:pPr>
            <w:r>
              <w:rPr>
                <w:lang w:val="en-US"/>
              </w:rPr>
              <w:t xml:space="preserve">Associate </w:t>
            </w:r>
          </w:p>
          <w:p w14:paraId="6E029F14" w14:textId="055B0190" w:rsidR="00FE6E59" w:rsidRDefault="00FE6E59" w:rsidP="00EC0AEB">
            <w:pPr>
              <w:rPr>
                <w:lang w:val="en-US"/>
              </w:rPr>
            </w:pPr>
            <w:r>
              <w:rPr>
                <w:lang w:val="en-US"/>
              </w:rPr>
              <w:t>Professor</w:t>
            </w:r>
          </w:p>
        </w:tc>
        <w:tc>
          <w:tcPr>
            <w:tcW w:w="4057" w:type="dxa"/>
          </w:tcPr>
          <w:p w14:paraId="759DA551" w14:textId="16863A9F" w:rsidR="00FE6E59" w:rsidRDefault="00FE6E59" w:rsidP="00806083">
            <w:pPr>
              <w:rPr>
                <w:lang w:val="en-US"/>
              </w:rPr>
            </w:pPr>
            <w:r w:rsidRPr="001D7514">
              <w:rPr>
                <w:rFonts w:ascii="Arial" w:hAnsi="Arial" w:cs="Arial"/>
              </w:rPr>
              <w:t xml:space="preserve">Sri </w:t>
            </w:r>
            <w:proofErr w:type="spellStart"/>
            <w:r w:rsidRPr="001D7514">
              <w:rPr>
                <w:rFonts w:ascii="Arial" w:hAnsi="Arial" w:cs="Arial"/>
              </w:rPr>
              <w:t>Venkateswara</w:t>
            </w:r>
            <w:proofErr w:type="spellEnd"/>
            <w:r w:rsidRPr="001D7514">
              <w:rPr>
                <w:rFonts w:ascii="Arial" w:hAnsi="Arial" w:cs="Arial"/>
              </w:rPr>
              <w:t xml:space="preserve"> College of Engineering, </w:t>
            </w:r>
            <w:proofErr w:type="spellStart"/>
            <w:r w:rsidRPr="001D7514">
              <w:rPr>
                <w:rFonts w:ascii="Arial" w:hAnsi="Arial" w:cs="Arial"/>
              </w:rPr>
              <w:t>Sriperumbudur</w:t>
            </w:r>
            <w:proofErr w:type="spellEnd"/>
            <w:r>
              <w:rPr>
                <w:rFonts w:ascii="Arial" w:hAnsi="Arial" w:cs="Arial"/>
              </w:rPr>
              <w:t>, Chennai</w:t>
            </w:r>
          </w:p>
        </w:tc>
      </w:tr>
      <w:tr w:rsidR="00FE6E59" w14:paraId="7741BA65" w14:textId="77777777" w:rsidTr="00F95572">
        <w:trPr>
          <w:trHeight w:val="213"/>
        </w:trPr>
        <w:tc>
          <w:tcPr>
            <w:tcW w:w="704" w:type="dxa"/>
          </w:tcPr>
          <w:p w14:paraId="14827AB3" w14:textId="17B542DE" w:rsidR="00FE6E59" w:rsidRDefault="00FE6E59" w:rsidP="0080608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32" w:type="dxa"/>
          </w:tcPr>
          <w:p w14:paraId="33EF821F" w14:textId="77777777" w:rsidR="00FE6E59" w:rsidRDefault="00FE6E59" w:rsidP="00EC0AEB">
            <w:pPr>
              <w:rPr>
                <w:lang w:val="en-US"/>
              </w:rPr>
            </w:pPr>
            <w:r>
              <w:rPr>
                <w:lang w:val="en-US"/>
              </w:rPr>
              <w:t xml:space="preserve">05/02/2009 to </w:t>
            </w:r>
          </w:p>
          <w:p w14:paraId="6CA9E8E9" w14:textId="4ABDFBC8" w:rsidR="00FE6E59" w:rsidRDefault="00FE6E59" w:rsidP="00EC0AEB">
            <w:pPr>
              <w:rPr>
                <w:lang w:val="en-US"/>
              </w:rPr>
            </w:pPr>
            <w:r>
              <w:rPr>
                <w:lang w:val="en-US"/>
              </w:rPr>
              <w:t>12/06/2011</w:t>
            </w:r>
          </w:p>
        </w:tc>
        <w:tc>
          <w:tcPr>
            <w:tcW w:w="2321" w:type="dxa"/>
          </w:tcPr>
          <w:p w14:paraId="4D592236" w14:textId="3FE69C1B" w:rsidR="00FE6E59" w:rsidRDefault="00FE6E59" w:rsidP="00EC0A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Sr</w:t>
            </w:r>
            <w:proofErr w:type="spellEnd"/>
            <w:r>
              <w:rPr>
                <w:lang w:val="en-US"/>
              </w:rPr>
              <w:t xml:space="preserve"> Lecturer</w:t>
            </w:r>
          </w:p>
        </w:tc>
        <w:tc>
          <w:tcPr>
            <w:tcW w:w="4057" w:type="dxa"/>
          </w:tcPr>
          <w:p w14:paraId="01BD6232" w14:textId="77777777" w:rsidR="00FE6E59" w:rsidRPr="001D7514" w:rsidRDefault="00FE6E59" w:rsidP="00FE6E59">
            <w:pPr>
              <w:rPr>
                <w:rFonts w:ascii="Arial" w:hAnsi="Arial" w:cs="Arial"/>
              </w:rPr>
            </w:pPr>
            <w:r w:rsidRPr="001D7514">
              <w:rPr>
                <w:rFonts w:ascii="Arial" w:hAnsi="Arial" w:cs="Arial"/>
              </w:rPr>
              <w:t xml:space="preserve">Caledonian College of Engineering, </w:t>
            </w:r>
          </w:p>
          <w:p w14:paraId="596CD9E0" w14:textId="77777777" w:rsidR="00FE6E59" w:rsidRPr="001D7514" w:rsidRDefault="00FE6E59" w:rsidP="00FE6E59">
            <w:pPr>
              <w:rPr>
                <w:rFonts w:ascii="Arial" w:hAnsi="Arial" w:cs="Arial"/>
              </w:rPr>
            </w:pPr>
            <w:r w:rsidRPr="001D7514">
              <w:rPr>
                <w:rFonts w:ascii="Arial" w:hAnsi="Arial" w:cs="Arial"/>
              </w:rPr>
              <w:t xml:space="preserve">Al-Hail </w:t>
            </w:r>
          </w:p>
          <w:p w14:paraId="6F825D49" w14:textId="3FEF4BAE" w:rsidR="00FE6E59" w:rsidRDefault="00FE6E59" w:rsidP="00FE6E59">
            <w:pPr>
              <w:rPr>
                <w:lang w:val="en-US"/>
              </w:rPr>
            </w:pPr>
            <w:r w:rsidRPr="001D7514">
              <w:rPr>
                <w:rFonts w:ascii="Arial" w:hAnsi="Arial" w:cs="Arial"/>
              </w:rPr>
              <w:t>Sultanate of Oman</w:t>
            </w:r>
          </w:p>
        </w:tc>
      </w:tr>
      <w:tr w:rsidR="00FE6E59" w14:paraId="44732034" w14:textId="77777777" w:rsidTr="00F95572">
        <w:trPr>
          <w:trHeight w:val="213"/>
        </w:trPr>
        <w:tc>
          <w:tcPr>
            <w:tcW w:w="704" w:type="dxa"/>
          </w:tcPr>
          <w:p w14:paraId="15650EE5" w14:textId="7F093478" w:rsidR="00FE6E59" w:rsidRDefault="00FE6E59" w:rsidP="0080608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32" w:type="dxa"/>
          </w:tcPr>
          <w:p w14:paraId="60F91186" w14:textId="4AEB7F4D" w:rsidR="00FE6E59" w:rsidRDefault="00FE6E59" w:rsidP="00EC0AEB">
            <w:pPr>
              <w:rPr>
                <w:lang w:val="en-US"/>
              </w:rPr>
            </w:pPr>
            <w:r>
              <w:rPr>
                <w:lang w:val="en-US"/>
              </w:rPr>
              <w:t>01/12/2004 to 03/02/2009</w:t>
            </w:r>
          </w:p>
        </w:tc>
        <w:tc>
          <w:tcPr>
            <w:tcW w:w="2321" w:type="dxa"/>
          </w:tcPr>
          <w:p w14:paraId="4574F87F" w14:textId="77777777" w:rsidR="00FE6E59" w:rsidRDefault="00FE6E59" w:rsidP="00EC0A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Sr</w:t>
            </w:r>
            <w:proofErr w:type="spellEnd"/>
            <w:r>
              <w:rPr>
                <w:lang w:val="en-US"/>
              </w:rPr>
              <w:t xml:space="preserve"> Lecturer / </w:t>
            </w:r>
          </w:p>
          <w:p w14:paraId="4E223392" w14:textId="615A5A90" w:rsidR="00FE6E59" w:rsidRDefault="00FE6E59" w:rsidP="00EC0AEB">
            <w:pPr>
              <w:rPr>
                <w:lang w:val="en-US"/>
              </w:rPr>
            </w:pPr>
            <w:r>
              <w:rPr>
                <w:lang w:val="en-US"/>
              </w:rPr>
              <w:t xml:space="preserve">Assistant Professor </w:t>
            </w:r>
          </w:p>
        </w:tc>
        <w:tc>
          <w:tcPr>
            <w:tcW w:w="4057" w:type="dxa"/>
          </w:tcPr>
          <w:p w14:paraId="4C0AED05" w14:textId="77777777" w:rsidR="00FE6E59" w:rsidRPr="001D7514" w:rsidRDefault="00FE6E59" w:rsidP="00FE6E59">
            <w:pPr>
              <w:rPr>
                <w:rFonts w:ascii="Arial" w:hAnsi="Arial" w:cs="Arial"/>
              </w:rPr>
            </w:pPr>
            <w:r w:rsidRPr="001D7514">
              <w:rPr>
                <w:rFonts w:ascii="Arial" w:hAnsi="Arial" w:cs="Arial"/>
              </w:rPr>
              <w:t xml:space="preserve">Caledonian College of Engineering, </w:t>
            </w:r>
          </w:p>
          <w:p w14:paraId="5A33A9AA" w14:textId="77777777" w:rsidR="00FE6E59" w:rsidRPr="001D7514" w:rsidRDefault="00FE6E59" w:rsidP="00FE6E59">
            <w:pPr>
              <w:rPr>
                <w:rFonts w:ascii="Arial" w:hAnsi="Arial" w:cs="Arial"/>
              </w:rPr>
            </w:pPr>
            <w:r w:rsidRPr="001D7514">
              <w:rPr>
                <w:rFonts w:ascii="Arial" w:hAnsi="Arial" w:cs="Arial"/>
              </w:rPr>
              <w:t xml:space="preserve">Al-Hail </w:t>
            </w:r>
          </w:p>
          <w:p w14:paraId="1121457A" w14:textId="0B00B83A" w:rsidR="00FE6E59" w:rsidRPr="001D7514" w:rsidRDefault="00FE6E59" w:rsidP="00FE6E59">
            <w:pPr>
              <w:spacing w:before="240"/>
              <w:rPr>
                <w:rFonts w:ascii="Arial" w:hAnsi="Arial" w:cs="Arial"/>
              </w:rPr>
            </w:pPr>
            <w:r w:rsidRPr="001D7514">
              <w:rPr>
                <w:rFonts w:ascii="Arial" w:hAnsi="Arial" w:cs="Arial"/>
              </w:rPr>
              <w:t>Sultanate of Oman</w:t>
            </w:r>
          </w:p>
        </w:tc>
      </w:tr>
      <w:tr w:rsidR="00FE6E59" w14:paraId="76E825C6" w14:textId="77777777" w:rsidTr="00F95572">
        <w:trPr>
          <w:trHeight w:val="213"/>
        </w:trPr>
        <w:tc>
          <w:tcPr>
            <w:tcW w:w="704" w:type="dxa"/>
          </w:tcPr>
          <w:p w14:paraId="1BB405F7" w14:textId="62FC160F" w:rsidR="00FE6E59" w:rsidRDefault="00FE6E59" w:rsidP="0080608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932" w:type="dxa"/>
          </w:tcPr>
          <w:p w14:paraId="6455917F" w14:textId="487AC4E4" w:rsidR="00FE6E59" w:rsidRDefault="00FE6E59" w:rsidP="00EC0AEB">
            <w:pPr>
              <w:rPr>
                <w:lang w:val="en-US"/>
              </w:rPr>
            </w:pPr>
            <w:r>
              <w:rPr>
                <w:lang w:val="en-US"/>
              </w:rPr>
              <w:t>22/01/2001 to 30/11/2004</w:t>
            </w:r>
          </w:p>
        </w:tc>
        <w:tc>
          <w:tcPr>
            <w:tcW w:w="2321" w:type="dxa"/>
          </w:tcPr>
          <w:p w14:paraId="41BB9AE4" w14:textId="386BC3D8" w:rsidR="00FE6E59" w:rsidRDefault="00FE6E59" w:rsidP="00EC0AEB">
            <w:pPr>
              <w:rPr>
                <w:lang w:val="en-US"/>
              </w:rPr>
            </w:pPr>
            <w:r w:rsidRPr="001D7514">
              <w:rPr>
                <w:rFonts w:ascii="Arial" w:hAnsi="Arial" w:cs="Arial"/>
                <w:bCs/>
              </w:rPr>
              <w:t>Teaching Research Associate</w:t>
            </w:r>
          </w:p>
        </w:tc>
        <w:tc>
          <w:tcPr>
            <w:tcW w:w="4057" w:type="dxa"/>
          </w:tcPr>
          <w:p w14:paraId="4398AB0E" w14:textId="77777777" w:rsidR="00FE6E59" w:rsidRPr="001D7514" w:rsidRDefault="00FE6E59" w:rsidP="00FE6E59">
            <w:pPr>
              <w:rPr>
                <w:rFonts w:ascii="Arial" w:hAnsi="Arial" w:cs="Arial"/>
                <w:bCs/>
              </w:rPr>
            </w:pPr>
            <w:r w:rsidRPr="001D7514">
              <w:rPr>
                <w:rFonts w:ascii="Arial" w:hAnsi="Arial" w:cs="Arial"/>
              </w:rPr>
              <w:t>A C College of Technology,</w:t>
            </w:r>
            <w:r w:rsidRPr="001D7514">
              <w:rPr>
                <w:rFonts w:ascii="Arial" w:hAnsi="Arial" w:cs="Arial"/>
                <w:bCs/>
              </w:rPr>
              <w:t xml:space="preserve"> </w:t>
            </w:r>
          </w:p>
          <w:p w14:paraId="52E718D1" w14:textId="77777777" w:rsidR="00FE6E59" w:rsidRPr="001D7514" w:rsidRDefault="00FE6E59" w:rsidP="00FE6E59">
            <w:pPr>
              <w:rPr>
                <w:rFonts w:ascii="Arial" w:hAnsi="Arial" w:cs="Arial"/>
                <w:bCs/>
              </w:rPr>
            </w:pPr>
            <w:r w:rsidRPr="001D7514">
              <w:rPr>
                <w:rFonts w:ascii="Arial" w:hAnsi="Arial" w:cs="Arial"/>
                <w:bCs/>
              </w:rPr>
              <w:t>Anna University,</w:t>
            </w:r>
          </w:p>
          <w:p w14:paraId="5531E9EE" w14:textId="06AFF6E0" w:rsidR="00FE6E59" w:rsidRPr="001D7514" w:rsidRDefault="00FE6E59" w:rsidP="00FE6E59">
            <w:pPr>
              <w:rPr>
                <w:rFonts w:ascii="Arial" w:hAnsi="Arial" w:cs="Arial"/>
              </w:rPr>
            </w:pPr>
            <w:r w:rsidRPr="001D7514">
              <w:rPr>
                <w:rFonts w:ascii="Arial" w:hAnsi="Arial" w:cs="Arial"/>
                <w:bCs/>
              </w:rPr>
              <w:t>Chennai – 600 025.</w:t>
            </w:r>
          </w:p>
        </w:tc>
      </w:tr>
      <w:tr w:rsidR="00FE6E59" w14:paraId="286D6B39" w14:textId="77777777" w:rsidTr="00F95572">
        <w:trPr>
          <w:trHeight w:val="213"/>
        </w:trPr>
        <w:tc>
          <w:tcPr>
            <w:tcW w:w="704" w:type="dxa"/>
          </w:tcPr>
          <w:p w14:paraId="5999989B" w14:textId="08B72368" w:rsidR="00FE6E59" w:rsidRDefault="00FE6E59" w:rsidP="00806083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932" w:type="dxa"/>
          </w:tcPr>
          <w:p w14:paraId="74806ACA" w14:textId="3721A2D4" w:rsidR="00FE6E59" w:rsidRDefault="00FE6E59" w:rsidP="00FE6E59">
            <w:pPr>
              <w:rPr>
                <w:lang w:val="en-US"/>
              </w:rPr>
            </w:pPr>
            <w:r>
              <w:rPr>
                <w:lang w:val="en-US"/>
              </w:rPr>
              <w:t>01/04/1999 to 20/01/2001</w:t>
            </w:r>
          </w:p>
        </w:tc>
        <w:tc>
          <w:tcPr>
            <w:tcW w:w="2321" w:type="dxa"/>
          </w:tcPr>
          <w:p w14:paraId="7D8DCA94" w14:textId="266A2EC1" w:rsidR="00FE6E59" w:rsidRPr="001D7514" w:rsidRDefault="00FE6E59" w:rsidP="00FE6E59">
            <w:pPr>
              <w:rPr>
                <w:rFonts w:ascii="Arial" w:hAnsi="Arial" w:cs="Arial"/>
                <w:bCs/>
              </w:rPr>
            </w:pPr>
            <w:r w:rsidRPr="001D7514">
              <w:rPr>
                <w:rFonts w:ascii="Arial" w:hAnsi="Arial" w:cs="Arial"/>
                <w:bCs/>
              </w:rPr>
              <w:t>Lecturer(OG)</w:t>
            </w:r>
          </w:p>
        </w:tc>
        <w:tc>
          <w:tcPr>
            <w:tcW w:w="4057" w:type="dxa"/>
          </w:tcPr>
          <w:p w14:paraId="43A19211" w14:textId="184B7751" w:rsidR="00FE6E59" w:rsidRPr="001D7514" w:rsidRDefault="00FE6E59" w:rsidP="00FE6E59">
            <w:pPr>
              <w:rPr>
                <w:rFonts w:ascii="Arial" w:hAnsi="Arial" w:cs="Arial"/>
              </w:rPr>
            </w:pPr>
            <w:proofErr w:type="spellStart"/>
            <w:r w:rsidRPr="001D7514">
              <w:rPr>
                <w:rFonts w:ascii="Arial" w:hAnsi="Arial" w:cs="Arial"/>
                <w:bCs/>
              </w:rPr>
              <w:t>Kongu</w:t>
            </w:r>
            <w:proofErr w:type="spellEnd"/>
            <w:r w:rsidRPr="001D7514">
              <w:rPr>
                <w:rFonts w:ascii="Arial" w:hAnsi="Arial" w:cs="Arial"/>
                <w:bCs/>
              </w:rPr>
              <w:t xml:space="preserve"> Engineering </w:t>
            </w:r>
            <w:proofErr w:type="spellStart"/>
            <w:r w:rsidRPr="001D7514">
              <w:rPr>
                <w:rFonts w:ascii="Arial" w:hAnsi="Arial" w:cs="Arial"/>
                <w:bCs/>
              </w:rPr>
              <w:t>College,Perundurai</w:t>
            </w:r>
            <w:proofErr w:type="spellEnd"/>
            <w:r w:rsidRPr="001D7514">
              <w:rPr>
                <w:rFonts w:ascii="Arial" w:hAnsi="Arial" w:cs="Arial"/>
                <w:bCs/>
              </w:rPr>
              <w:t xml:space="preserve"> – 638 052 Erode</w:t>
            </w:r>
            <w:r>
              <w:rPr>
                <w:rFonts w:ascii="Arial" w:hAnsi="Arial" w:cs="Arial"/>
                <w:bCs/>
              </w:rPr>
              <w:t xml:space="preserve">, Tamil Nadu </w:t>
            </w:r>
          </w:p>
        </w:tc>
      </w:tr>
      <w:tr w:rsidR="00FE6E59" w14:paraId="7CE45E2D" w14:textId="77777777" w:rsidTr="00F95572">
        <w:trPr>
          <w:trHeight w:val="213"/>
        </w:trPr>
        <w:tc>
          <w:tcPr>
            <w:tcW w:w="704" w:type="dxa"/>
          </w:tcPr>
          <w:p w14:paraId="387DC5D9" w14:textId="5FFDEC91" w:rsidR="00FE6E59" w:rsidRDefault="00FE6E59" w:rsidP="00806083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932" w:type="dxa"/>
          </w:tcPr>
          <w:p w14:paraId="4C1BE568" w14:textId="6B4BBBBD" w:rsidR="00FE6E59" w:rsidRDefault="00FE6E59" w:rsidP="00EC0AEB">
            <w:pPr>
              <w:rPr>
                <w:lang w:val="en-US"/>
              </w:rPr>
            </w:pPr>
            <w:r>
              <w:rPr>
                <w:lang w:val="en-US"/>
              </w:rPr>
              <w:t>05/07/1996 to 31/03/1999</w:t>
            </w:r>
          </w:p>
        </w:tc>
        <w:tc>
          <w:tcPr>
            <w:tcW w:w="2321" w:type="dxa"/>
          </w:tcPr>
          <w:p w14:paraId="7D847283" w14:textId="77777777" w:rsidR="00FE6E59" w:rsidRPr="001D7514" w:rsidRDefault="00FE6E59" w:rsidP="00FE6E59">
            <w:pPr>
              <w:rPr>
                <w:rFonts w:ascii="Arial" w:hAnsi="Arial" w:cs="Arial"/>
                <w:bCs/>
              </w:rPr>
            </w:pPr>
            <w:r w:rsidRPr="001D7514">
              <w:rPr>
                <w:rFonts w:ascii="Arial" w:hAnsi="Arial" w:cs="Arial"/>
                <w:bCs/>
              </w:rPr>
              <w:t>Lecturer</w:t>
            </w:r>
          </w:p>
          <w:p w14:paraId="653C9CDF" w14:textId="77777777" w:rsidR="00FE6E59" w:rsidRPr="001D7514" w:rsidRDefault="00FE6E59" w:rsidP="00FE6E59">
            <w:pPr>
              <w:spacing w:before="240"/>
              <w:rPr>
                <w:rFonts w:ascii="Arial" w:hAnsi="Arial" w:cs="Arial"/>
                <w:bCs/>
              </w:rPr>
            </w:pPr>
          </w:p>
        </w:tc>
        <w:tc>
          <w:tcPr>
            <w:tcW w:w="4057" w:type="dxa"/>
          </w:tcPr>
          <w:p w14:paraId="615B0BE6" w14:textId="2FCB8B3D" w:rsidR="00FE6E59" w:rsidRPr="001D7514" w:rsidRDefault="00FE6E59" w:rsidP="00FE6E59">
            <w:pPr>
              <w:rPr>
                <w:rFonts w:ascii="Arial" w:hAnsi="Arial" w:cs="Arial"/>
                <w:bCs/>
              </w:rPr>
            </w:pPr>
            <w:proofErr w:type="spellStart"/>
            <w:r w:rsidRPr="001D7514">
              <w:rPr>
                <w:rFonts w:ascii="Arial" w:hAnsi="Arial" w:cs="Arial"/>
                <w:bCs/>
              </w:rPr>
              <w:lastRenderedPageBreak/>
              <w:t>Kongu</w:t>
            </w:r>
            <w:proofErr w:type="spellEnd"/>
            <w:r w:rsidRPr="001D7514">
              <w:rPr>
                <w:rFonts w:ascii="Arial" w:hAnsi="Arial" w:cs="Arial"/>
                <w:bCs/>
              </w:rPr>
              <w:t xml:space="preserve"> Engineering </w:t>
            </w:r>
            <w:proofErr w:type="spellStart"/>
            <w:r w:rsidRPr="001D7514">
              <w:rPr>
                <w:rFonts w:ascii="Arial" w:hAnsi="Arial" w:cs="Arial"/>
                <w:bCs/>
              </w:rPr>
              <w:t>College,Perundurai</w:t>
            </w:r>
            <w:proofErr w:type="spellEnd"/>
            <w:r w:rsidRPr="001D7514">
              <w:rPr>
                <w:rFonts w:ascii="Arial" w:hAnsi="Arial" w:cs="Arial"/>
                <w:bCs/>
              </w:rPr>
              <w:t xml:space="preserve"> – 638 052 </w:t>
            </w:r>
            <w:r w:rsidRPr="001D7514">
              <w:rPr>
                <w:rFonts w:ascii="Arial" w:hAnsi="Arial" w:cs="Arial"/>
                <w:bCs/>
              </w:rPr>
              <w:lastRenderedPageBreak/>
              <w:t>Erode</w:t>
            </w:r>
            <w:r>
              <w:rPr>
                <w:rFonts w:ascii="Arial" w:hAnsi="Arial" w:cs="Arial"/>
                <w:bCs/>
              </w:rPr>
              <w:t>, Tamil Nadu</w:t>
            </w:r>
          </w:p>
        </w:tc>
      </w:tr>
      <w:tr w:rsidR="00FE6E59" w14:paraId="576E3B68" w14:textId="77777777" w:rsidTr="00F95572">
        <w:trPr>
          <w:trHeight w:val="213"/>
        </w:trPr>
        <w:tc>
          <w:tcPr>
            <w:tcW w:w="704" w:type="dxa"/>
          </w:tcPr>
          <w:p w14:paraId="1FB3CF11" w14:textId="3AE9D93A" w:rsidR="00FE6E59" w:rsidRDefault="00FE6E59" w:rsidP="0080608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1932" w:type="dxa"/>
          </w:tcPr>
          <w:p w14:paraId="501B768C" w14:textId="09E32158" w:rsidR="00FE6E59" w:rsidRDefault="00FE6E59" w:rsidP="00EC0AEB">
            <w:pPr>
              <w:rPr>
                <w:lang w:val="en-US"/>
              </w:rPr>
            </w:pPr>
            <w:r>
              <w:rPr>
                <w:lang w:val="en-US"/>
              </w:rPr>
              <w:t>16/08/1993 to 25/04/1995</w:t>
            </w:r>
          </w:p>
        </w:tc>
        <w:tc>
          <w:tcPr>
            <w:tcW w:w="2321" w:type="dxa"/>
          </w:tcPr>
          <w:p w14:paraId="489FBB9D" w14:textId="209115EA" w:rsidR="00FE6E59" w:rsidRPr="001D7514" w:rsidRDefault="00460136" w:rsidP="0046013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Potassium Chloride  Plant </w:t>
            </w:r>
            <w:r w:rsidR="00FE6E59">
              <w:rPr>
                <w:rFonts w:ascii="Arial" w:hAnsi="Arial" w:cs="Arial"/>
                <w:bCs/>
              </w:rPr>
              <w:t>Erection  Engineer</w:t>
            </w:r>
          </w:p>
        </w:tc>
        <w:tc>
          <w:tcPr>
            <w:tcW w:w="4057" w:type="dxa"/>
          </w:tcPr>
          <w:p w14:paraId="32ED5F4F" w14:textId="5DAD232D" w:rsidR="00FE6E59" w:rsidRPr="001D7514" w:rsidRDefault="00460136" w:rsidP="00FE6E59">
            <w:pPr>
              <w:rPr>
                <w:rFonts w:ascii="Arial" w:hAnsi="Arial" w:cs="Arial"/>
                <w:bCs/>
              </w:rPr>
            </w:pPr>
            <w:r w:rsidRPr="001D7514">
              <w:rPr>
                <w:rFonts w:ascii="Arial" w:hAnsi="Arial" w:cs="Arial"/>
                <w:bCs/>
              </w:rPr>
              <w:t>Palakkad Chlorate &amp; Allied Chemicals (P) Ltd., Palakkad</w:t>
            </w:r>
          </w:p>
        </w:tc>
      </w:tr>
    </w:tbl>
    <w:p w14:paraId="64F9137B" w14:textId="20152A3E" w:rsidR="00F95572" w:rsidRPr="00F95572" w:rsidRDefault="00F95572" w:rsidP="001633C4">
      <w:pPr>
        <w:spacing w:after="0"/>
        <w:rPr>
          <w:i/>
          <w:iCs/>
          <w:lang w:val="en-US"/>
        </w:rPr>
      </w:pPr>
      <w:r w:rsidRPr="00F95572">
        <w:rPr>
          <w:i/>
          <w:iCs/>
          <w:lang w:val="en-US"/>
        </w:rPr>
        <w:t>(Please fill in reverse order. Current designation should be at the top)</w:t>
      </w:r>
    </w:p>
    <w:p w14:paraId="5D2468BF" w14:textId="77777777" w:rsidR="00F95572" w:rsidRDefault="00F95572" w:rsidP="001633C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3A19091A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BA312E6" w14:textId="6555A8B2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Positions held</w:t>
            </w:r>
          </w:p>
        </w:tc>
      </w:tr>
    </w:tbl>
    <w:p w14:paraId="6C9784D7" w14:textId="77777777" w:rsidR="00460136" w:rsidRDefault="00460136" w:rsidP="00F95572">
      <w:pPr>
        <w:spacing w:after="0"/>
        <w:rPr>
          <w:i/>
          <w:iCs/>
          <w:lang w:val="en-US"/>
        </w:rPr>
      </w:pPr>
    </w:p>
    <w:p w14:paraId="0BD01DB3" w14:textId="77777777" w:rsidR="00460136" w:rsidRDefault="00460136" w:rsidP="00F95572">
      <w:pPr>
        <w:spacing w:after="0"/>
        <w:rPr>
          <w:i/>
          <w:i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32"/>
        <w:gridCol w:w="2321"/>
        <w:gridCol w:w="4057"/>
      </w:tblGrid>
      <w:tr w:rsidR="00460136" w14:paraId="346C0763" w14:textId="77777777" w:rsidTr="00BA0DCE">
        <w:trPr>
          <w:trHeight w:val="438"/>
        </w:trPr>
        <w:tc>
          <w:tcPr>
            <w:tcW w:w="704" w:type="dxa"/>
          </w:tcPr>
          <w:p w14:paraId="4A101D97" w14:textId="77777777" w:rsidR="00460136" w:rsidRDefault="00460136" w:rsidP="00BA0DCE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674C0138" w14:textId="77777777" w:rsidR="00460136" w:rsidRDefault="00460136" w:rsidP="00BA0DCE">
            <w:pPr>
              <w:rPr>
                <w:lang w:val="en-US"/>
              </w:rPr>
            </w:pPr>
            <w:r>
              <w:rPr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69D7B99A" w14:textId="77777777" w:rsidR="00460136" w:rsidRDefault="00460136" w:rsidP="00BA0DCE">
            <w:pPr>
              <w:rPr>
                <w:lang w:val="en-US"/>
              </w:rPr>
            </w:pPr>
            <w:r>
              <w:rPr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14:paraId="13F8373E" w14:textId="77777777" w:rsidR="00460136" w:rsidRDefault="00460136" w:rsidP="00BA0DCE">
            <w:pPr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</w:tr>
      <w:tr w:rsidR="00460136" w14:paraId="5A0465B4" w14:textId="77777777" w:rsidTr="00BA0DCE">
        <w:trPr>
          <w:trHeight w:val="213"/>
        </w:trPr>
        <w:tc>
          <w:tcPr>
            <w:tcW w:w="704" w:type="dxa"/>
          </w:tcPr>
          <w:p w14:paraId="62A8D053" w14:textId="62157944" w:rsidR="00460136" w:rsidRDefault="00460136" w:rsidP="00BA0DC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014CF652" w14:textId="77777777" w:rsidR="00460136" w:rsidRDefault="00460136" w:rsidP="00BA0DCE">
            <w:pPr>
              <w:rPr>
                <w:lang w:val="en-US"/>
              </w:rPr>
            </w:pPr>
            <w:r>
              <w:rPr>
                <w:lang w:val="en-US"/>
              </w:rPr>
              <w:t>09/05/2014 to 31/07/2024</w:t>
            </w:r>
          </w:p>
        </w:tc>
        <w:tc>
          <w:tcPr>
            <w:tcW w:w="2321" w:type="dxa"/>
          </w:tcPr>
          <w:p w14:paraId="5586CB85" w14:textId="77777777" w:rsidR="00460136" w:rsidRDefault="00460136" w:rsidP="00BA0DCE">
            <w:pPr>
              <w:rPr>
                <w:lang w:val="en-US"/>
              </w:rPr>
            </w:pPr>
            <w:r>
              <w:rPr>
                <w:lang w:val="en-US"/>
              </w:rPr>
              <w:t>Professor and HOD</w:t>
            </w:r>
          </w:p>
          <w:p w14:paraId="00924610" w14:textId="3303265D" w:rsidR="00460136" w:rsidRDefault="00460136" w:rsidP="00BA0DCE">
            <w:pPr>
              <w:rPr>
                <w:lang w:val="en-US"/>
              </w:rPr>
            </w:pPr>
            <w:r>
              <w:rPr>
                <w:lang w:val="en-US"/>
              </w:rPr>
              <w:t xml:space="preserve">Department of Chemical Engineering  </w:t>
            </w:r>
          </w:p>
        </w:tc>
        <w:tc>
          <w:tcPr>
            <w:tcW w:w="4057" w:type="dxa"/>
          </w:tcPr>
          <w:p w14:paraId="069695FB" w14:textId="77777777" w:rsidR="00460136" w:rsidRPr="001D7514" w:rsidRDefault="00460136" w:rsidP="00BA0DCE">
            <w:pPr>
              <w:rPr>
                <w:rFonts w:ascii="Arial" w:hAnsi="Arial" w:cs="Arial"/>
              </w:rPr>
            </w:pPr>
            <w:r w:rsidRPr="001D7514">
              <w:rPr>
                <w:rFonts w:ascii="Arial" w:hAnsi="Arial" w:cs="Arial"/>
              </w:rPr>
              <w:t xml:space="preserve">Sri </w:t>
            </w:r>
            <w:proofErr w:type="spellStart"/>
            <w:r w:rsidRPr="001D7514">
              <w:rPr>
                <w:rFonts w:ascii="Arial" w:hAnsi="Arial" w:cs="Arial"/>
              </w:rPr>
              <w:t>Venkateswara</w:t>
            </w:r>
            <w:proofErr w:type="spellEnd"/>
            <w:r w:rsidRPr="001D7514">
              <w:rPr>
                <w:rFonts w:ascii="Arial" w:hAnsi="Arial" w:cs="Arial"/>
              </w:rPr>
              <w:t xml:space="preserve"> College of Engineering, </w:t>
            </w:r>
            <w:proofErr w:type="spellStart"/>
            <w:r w:rsidRPr="001D7514">
              <w:rPr>
                <w:rFonts w:ascii="Arial" w:hAnsi="Arial" w:cs="Arial"/>
              </w:rPr>
              <w:t>Sriperumbudur</w:t>
            </w:r>
            <w:proofErr w:type="spellEnd"/>
            <w:r>
              <w:rPr>
                <w:rFonts w:ascii="Arial" w:hAnsi="Arial" w:cs="Arial"/>
              </w:rPr>
              <w:t>, Chennai</w:t>
            </w:r>
          </w:p>
        </w:tc>
      </w:tr>
      <w:tr w:rsidR="00460136" w14:paraId="547D32DF" w14:textId="77777777" w:rsidTr="00BA0DCE">
        <w:trPr>
          <w:trHeight w:val="213"/>
        </w:trPr>
        <w:tc>
          <w:tcPr>
            <w:tcW w:w="704" w:type="dxa"/>
          </w:tcPr>
          <w:p w14:paraId="7403C0DD" w14:textId="6CDA00E3" w:rsidR="00460136" w:rsidRDefault="00460136" w:rsidP="00BA0DC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2" w:type="dxa"/>
          </w:tcPr>
          <w:p w14:paraId="4F0AD772" w14:textId="19196D22" w:rsidR="00460136" w:rsidRDefault="00460136" w:rsidP="00BA0DCE">
            <w:pPr>
              <w:rPr>
                <w:lang w:val="en-US"/>
              </w:rPr>
            </w:pPr>
            <w:r>
              <w:rPr>
                <w:lang w:val="en-US"/>
              </w:rPr>
              <w:t>16/04/2014 to 26/06/2014</w:t>
            </w:r>
          </w:p>
        </w:tc>
        <w:tc>
          <w:tcPr>
            <w:tcW w:w="2321" w:type="dxa"/>
          </w:tcPr>
          <w:p w14:paraId="6DF7FF50" w14:textId="6F21431E" w:rsidR="00460136" w:rsidRDefault="00460136" w:rsidP="00BA0DCE">
            <w:pPr>
              <w:rPr>
                <w:lang w:val="en-US"/>
              </w:rPr>
            </w:pPr>
            <w:r>
              <w:rPr>
                <w:lang w:val="en-US"/>
              </w:rPr>
              <w:t xml:space="preserve">HOD / Technology Innovation Center </w:t>
            </w:r>
          </w:p>
        </w:tc>
        <w:tc>
          <w:tcPr>
            <w:tcW w:w="4057" w:type="dxa"/>
          </w:tcPr>
          <w:p w14:paraId="5E0A842A" w14:textId="514889C1" w:rsidR="00460136" w:rsidRPr="001D7514" w:rsidRDefault="00460136" w:rsidP="00BA0DCE">
            <w:pPr>
              <w:rPr>
                <w:rFonts w:ascii="Arial" w:hAnsi="Arial" w:cs="Arial"/>
              </w:rPr>
            </w:pPr>
            <w:r w:rsidRPr="001D7514">
              <w:rPr>
                <w:rFonts w:ascii="Arial" w:hAnsi="Arial" w:cs="Arial"/>
              </w:rPr>
              <w:t xml:space="preserve">Sri </w:t>
            </w:r>
            <w:proofErr w:type="spellStart"/>
            <w:r w:rsidRPr="001D7514">
              <w:rPr>
                <w:rFonts w:ascii="Arial" w:hAnsi="Arial" w:cs="Arial"/>
              </w:rPr>
              <w:t>Venkateswara</w:t>
            </w:r>
            <w:proofErr w:type="spellEnd"/>
            <w:r w:rsidRPr="001D7514">
              <w:rPr>
                <w:rFonts w:ascii="Arial" w:hAnsi="Arial" w:cs="Arial"/>
              </w:rPr>
              <w:t xml:space="preserve"> College of Engineering, </w:t>
            </w:r>
            <w:proofErr w:type="spellStart"/>
            <w:r w:rsidRPr="001D7514">
              <w:rPr>
                <w:rFonts w:ascii="Arial" w:hAnsi="Arial" w:cs="Arial"/>
              </w:rPr>
              <w:t>Sriperumbudur</w:t>
            </w:r>
            <w:proofErr w:type="spellEnd"/>
            <w:r>
              <w:rPr>
                <w:rFonts w:ascii="Arial" w:hAnsi="Arial" w:cs="Arial"/>
              </w:rPr>
              <w:t>, Chennai</w:t>
            </w:r>
          </w:p>
        </w:tc>
      </w:tr>
      <w:tr w:rsidR="00460136" w14:paraId="2F1685E5" w14:textId="77777777" w:rsidTr="00BA0DCE">
        <w:trPr>
          <w:trHeight w:val="213"/>
        </w:trPr>
        <w:tc>
          <w:tcPr>
            <w:tcW w:w="704" w:type="dxa"/>
          </w:tcPr>
          <w:p w14:paraId="63EE6D19" w14:textId="0E1B6315" w:rsidR="00460136" w:rsidRDefault="00460136" w:rsidP="00BA0DC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32" w:type="dxa"/>
          </w:tcPr>
          <w:p w14:paraId="4CDC49D3" w14:textId="63CEDC6F" w:rsidR="00460136" w:rsidRDefault="00460136" w:rsidP="00BA0DCE">
            <w:pPr>
              <w:rPr>
                <w:lang w:val="en-US"/>
              </w:rPr>
            </w:pPr>
            <w:r>
              <w:rPr>
                <w:lang w:val="en-US"/>
              </w:rPr>
              <w:t>2012,2013, 2014, 2015, 2016</w:t>
            </w:r>
          </w:p>
        </w:tc>
        <w:tc>
          <w:tcPr>
            <w:tcW w:w="2321" w:type="dxa"/>
          </w:tcPr>
          <w:p w14:paraId="3A08F327" w14:textId="3C437BB3" w:rsidR="00460136" w:rsidRDefault="00460136" w:rsidP="00BA0DCE">
            <w:pPr>
              <w:rPr>
                <w:lang w:val="en-US"/>
              </w:rPr>
            </w:pPr>
            <w:r>
              <w:rPr>
                <w:lang w:val="en-US"/>
              </w:rPr>
              <w:t xml:space="preserve">Acted as Board Chairman, Faculty of Technology </w:t>
            </w:r>
          </w:p>
        </w:tc>
        <w:tc>
          <w:tcPr>
            <w:tcW w:w="4057" w:type="dxa"/>
          </w:tcPr>
          <w:p w14:paraId="23573417" w14:textId="77777777" w:rsidR="00460136" w:rsidRDefault="00460136" w:rsidP="00BA0D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Anna University </w:t>
            </w:r>
          </w:p>
          <w:p w14:paraId="0464EE4C" w14:textId="12032BCE" w:rsidR="00460136" w:rsidRPr="001D7514" w:rsidRDefault="00460136" w:rsidP="00BA0D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Chennai </w:t>
            </w:r>
          </w:p>
        </w:tc>
      </w:tr>
    </w:tbl>
    <w:p w14:paraId="7277DD2B" w14:textId="19FCD63F" w:rsidR="00F95572" w:rsidRPr="00F95572" w:rsidRDefault="00F95572" w:rsidP="00F95572">
      <w:pPr>
        <w:spacing w:after="0"/>
        <w:rPr>
          <w:i/>
          <w:iCs/>
          <w:lang w:val="en-US"/>
        </w:rPr>
      </w:pPr>
      <w:r w:rsidRPr="00F95572">
        <w:rPr>
          <w:i/>
          <w:iCs/>
          <w:lang w:val="en-US"/>
        </w:rPr>
        <w:t xml:space="preserve">(Please give details of any administrative posts, co </w:t>
      </w:r>
      <w:proofErr w:type="spellStart"/>
      <w:r w:rsidRPr="00F95572">
        <w:rPr>
          <w:i/>
          <w:iCs/>
          <w:lang w:val="en-US"/>
        </w:rPr>
        <w:t>Ordinator</w:t>
      </w:r>
      <w:proofErr w:type="spellEnd"/>
      <w:r w:rsidRPr="00F95572">
        <w:rPr>
          <w:i/>
          <w:iCs/>
          <w:lang w:val="en-US"/>
        </w:rPr>
        <w:t xml:space="preserve"> roles/ responsibilities held)</w:t>
      </w:r>
    </w:p>
    <w:p w14:paraId="4A2B1956" w14:textId="77777777" w:rsidR="00F95572" w:rsidRDefault="00F95572" w:rsidP="001633C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0BE60FC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347BC94B" w14:textId="7B24007C" w:rsidR="00F95572" w:rsidRDefault="002611AC" w:rsidP="002B6AD0">
            <w:pPr>
              <w:rPr>
                <w:lang w:val="en-US"/>
              </w:rPr>
            </w:pPr>
            <w:r>
              <w:rPr>
                <w:lang w:val="en-US"/>
              </w:rPr>
              <w:t>Affiliations of Professional organizations</w:t>
            </w:r>
          </w:p>
        </w:tc>
      </w:tr>
    </w:tbl>
    <w:p w14:paraId="0DA70FF7" w14:textId="45D9B1C0" w:rsidR="00F95572" w:rsidRPr="00460136" w:rsidRDefault="00EE0437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Lif</w:t>
      </w:r>
      <w:r w:rsidR="00806083">
        <w:rPr>
          <w:lang w:val="en-US"/>
        </w:rPr>
        <w:t>e</w:t>
      </w:r>
      <w:r w:rsidR="00460136">
        <w:rPr>
          <w:lang w:val="en-US"/>
        </w:rPr>
        <w:t xml:space="preserve"> member </w:t>
      </w:r>
      <w:r w:rsidR="00460136" w:rsidRPr="001D7514">
        <w:rPr>
          <w:rFonts w:ascii="Arial" w:hAnsi="Arial" w:cs="Arial"/>
        </w:rPr>
        <w:t>M - 19477</w:t>
      </w:r>
      <w:r w:rsidR="00460136">
        <w:rPr>
          <w:lang w:val="en-US"/>
        </w:rPr>
        <w:t xml:space="preserve">, </w:t>
      </w:r>
      <w:r w:rsidR="00460136" w:rsidRPr="001D7514">
        <w:rPr>
          <w:rFonts w:ascii="Arial" w:hAnsi="Arial" w:cs="Arial"/>
        </w:rPr>
        <w:t>Indian Institute of Chemical Engineers (</w:t>
      </w:r>
      <w:proofErr w:type="spellStart"/>
      <w:r w:rsidR="00460136" w:rsidRPr="001D7514">
        <w:rPr>
          <w:rFonts w:ascii="Arial" w:hAnsi="Arial" w:cs="Arial"/>
        </w:rPr>
        <w:t>IIChE</w:t>
      </w:r>
      <w:proofErr w:type="spellEnd"/>
      <w:r w:rsidR="00460136" w:rsidRPr="001D7514">
        <w:rPr>
          <w:rFonts w:ascii="Arial" w:hAnsi="Arial" w:cs="Arial"/>
        </w:rPr>
        <w:t>, Kolkata)</w:t>
      </w:r>
    </w:p>
    <w:p w14:paraId="097EDACF" w14:textId="2FCAB251" w:rsidR="0079025F" w:rsidRPr="00460136" w:rsidRDefault="00460136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460136">
        <w:rPr>
          <w:rFonts w:ascii="Arial" w:hAnsi="Arial" w:cs="Arial"/>
        </w:rPr>
        <w:t xml:space="preserve">Member in International Association of Engineers 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3B874221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629CFC48" w14:textId="11810D05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>Awards and Honors</w:t>
            </w:r>
          </w:p>
        </w:tc>
      </w:tr>
    </w:tbl>
    <w:p w14:paraId="4C62E884" w14:textId="77777777" w:rsidR="0079025F" w:rsidRDefault="0079025F" w:rsidP="00F95572">
      <w:pPr>
        <w:spacing w:after="0"/>
        <w:rPr>
          <w:lang w:val="en-US"/>
        </w:rPr>
      </w:pPr>
    </w:p>
    <w:p w14:paraId="77D810F8" w14:textId="77777777" w:rsidR="00460136" w:rsidRPr="001D7514" w:rsidRDefault="00460136" w:rsidP="00460136">
      <w:pPr>
        <w:pStyle w:val="ListParagraph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</w:rPr>
      </w:pPr>
      <w:r w:rsidRPr="001D7514">
        <w:rPr>
          <w:rFonts w:ascii="Arial" w:hAnsi="Arial" w:cs="Arial"/>
        </w:rPr>
        <w:t>Instrumental in getting above two patents in the name of the institution.</w:t>
      </w:r>
    </w:p>
    <w:p w14:paraId="370FE7B7" w14:textId="77777777" w:rsidR="00460136" w:rsidRPr="001D7514" w:rsidRDefault="00460136" w:rsidP="00460136">
      <w:pPr>
        <w:pStyle w:val="ListParagraph"/>
        <w:spacing w:before="120" w:after="120"/>
        <w:ind w:left="360"/>
        <w:jc w:val="both"/>
        <w:rPr>
          <w:rFonts w:ascii="Arial" w:hAnsi="Arial" w:cs="Arial"/>
        </w:rPr>
      </w:pPr>
    </w:p>
    <w:p w14:paraId="7839276D" w14:textId="77777777" w:rsidR="00460136" w:rsidRPr="001D7514" w:rsidRDefault="00460136" w:rsidP="00460136">
      <w:pPr>
        <w:pStyle w:val="ListParagraph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</w:rPr>
      </w:pPr>
      <w:r w:rsidRPr="001D7514">
        <w:rPr>
          <w:rFonts w:ascii="Arial" w:hAnsi="Arial" w:cs="Arial"/>
        </w:rPr>
        <w:t>Got 2 Lakhs grant from AICTE for Conducting Short Term Training Program (STTP) on Instrumental Method of Analysis during Dec, 2021</w:t>
      </w:r>
    </w:p>
    <w:p w14:paraId="43AA7988" w14:textId="77777777" w:rsidR="00460136" w:rsidRPr="001D7514" w:rsidRDefault="00460136" w:rsidP="00460136">
      <w:pPr>
        <w:pStyle w:val="ListParagraph"/>
        <w:spacing w:before="120" w:after="120"/>
        <w:ind w:left="360"/>
        <w:jc w:val="both"/>
        <w:rPr>
          <w:rFonts w:ascii="Arial" w:hAnsi="Arial" w:cs="Arial"/>
        </w:rPr>
      </w:pPr>
    </w:p>
    <w:p w14:paraId="7E0536D6" w14:textId="77777777" w:rsidR="00460136" w:rsidRPr="001D7514" w:rsidRDefault="00460136" w:rsidP="00460136">
      <w:pPr>
        <w:pStyle w:val="ListParagraph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</w:rPr>
      </w:pPr>
      <w:r w:rsidRPr="001D7514">
        <w:rPr>
          <w:rFonts w:ascii="Arial" w:hAnsi="Arial" w:cs="Arial"/>
        </w:rPr>
        <w:t xml:space="preserve">Most Improvement Award in Zeal Personality Development Program, Conducted at </w:t>
      </w:r>
      <w:proofErr w:type="spellStart"/>
      <w:r w:rsidRPr="001D7514">
        <w:rPr>
          <w:rFonts w:ascii="Arial" w:hAnsi="Arial" w:cs="Arial"/>
        </w:rPr>
        <w:t>Kongu</w:t>
      </w:r>
      <w:proofErr w:type="spellEnd"/>
      <w:r w:rsidRPr="001D7514">
        <w:rPr>
          <w:rFonts w:ascii="Arial" w:hAnsi="Arial" w:cs="Arial"/>
        </w:rPr>
        <w:t xml:space="preserve"> Engineering College, </w:t>
      </w:r>
      <w:proofErr w:type="spellStart"/>
      <w:r w:rsidRPr="001D7514">
        <w:rPr>
          <w:rFonts w:ascii="Arial" w:hAnsi="Arial" w:cs="Arial"/>
        </w:rPr>
        <w:t>Perundurai</w:t>
      </w:r>
      <w:proofErr w:type="spellEnd"/>
      <w:r w:rsidRPr="001D7514">
        <w:rPr>
          <w:rFonts w:ascii="Arial" w:hAnsi="Arial" w:cs="Arial"/>
        </w:rPr>
        <w:t>, Erode during August 1997</w:t>
      </w:r>
    </w:p>
    <w:p w14:paraId="2915A72E" w14:textId="77777777" w:rsidR="00460136" w:rsidRPr="001D7514" w:rsidRDefault="00460136" w:rsidP="00460136">
      <w:pPr>
        <w:pStyle w:val="ListParagraph"/>
        <w:spacing w:before="120" w:after="120"/>
        <w:ind w:left="360"/>
        <w:jc w:val="both"/>
        <w:rPr>
          <w:rFonts w:ascii="Arial" w:hAnsi="Arial" w:cs="Arial"/>
        </w:rPr>
      </w:pPr>
    </w:p>
    <w:p w14:paraId="1BF66AD5" w14:textId="77777777" w:rsidR="00460136" w:rsidRPr="00460136" w:rsidRDefault="00460136" w:rsidP="00460136">
      <w:pPr>
        <w:pStyle w:val="ListParagraph"/>
        <w:numPr>
          <w:ilvl w:val="0"/>
          <w:numId w:val="5"/>
        </w:numPr>
        <w:spacing w:before="120" w:after="0" w:line="240" w:lineRule="auto"/>
        <w:ind w:hanging="357"/>
        <w:jc w:val="both"/>
        <w:rPr>
          <w:lang w:val="en-US"/>
        </w:rPr>
      </w:pPr>
      <w:r w:rsidRPr="00460136">
        <w:rPr>
          <w:rFonts w:ascii="Arial" w:hAnsi="Arial" w:cs="Arial"/>
        </w:rPr>
        <w:t xml:space="preserve">Maximum attendance award during the final year of my graduation. </w:t>
      </w:r>
    </w:p>
    <w:p w14:paraId="12724DA3" w14:textId="77777777" w:rsidR="00460136" w:rsidRPr="00460136" w:rsidRDefault="00460136" w:rsidP="00460136">
      <w:pPr>
        <w:pStyle w:val="ListParagraph"/>
        <w:rPr>
          <w:rFonts w:ascii="Arial" w:hAnsi="Arial" w:cs="Arial"/>
        </w:rPr>
      </w:pPr>
    </w:p>
    <w:p w14:paraId="0D5C60D8" w14:textId="576D2D5E" w:rsidR="00460136" w:rsidRPr="00460136" w:rsidRDefault="00460136" w:rsidP="00460136">
      <w:pPr>
        <w:pStyle w:val="ListParagraph"/>
        <w:numPr>
          <w:ilvl w:val="0"/>
          <w:numId w:val="5"/>
        </w:numPr>
        <w:spacing w:before="120" w:after="0" w:line="240" w:lineRule="auto"/>
        <w:ind w:hanging="357"/>
        <w:jc w:val="both"/>
        <w:rPr>
          <w:lang w:val="en-US"/>
        </w:rPr>
      </w:pPr>
      <w:r w:rsidRPr="00460136">
        <w:rPr>
          <w:rFonts w:ascii="Arial" w:hAnsi="Arial" w:cs="Arial"/>
        </w:rPr>
        <w:t xml:space="preserve">Awarded first place for presenting a paper entitled “Phenol Formaldehyde for Bonding Plywood” in INCHES 1993 held at </w:t>
      </w:r>
      <w:proofErr w:type="spellStart"/>
      <w:r w:rsidRPr="00460136">
        <w:rPr>
          <w:rFonts w:ascii="Arial" w:hAnsi="Arial" w:cs="Arial"/>
        </w:rPr>
        <w:t>Annamalai</w:t>
      </w:r>
      <w:proofErr w:type="spellEnd"/>
      <w:r w:rsidRPr="00460136">
        <w:rPr>
          <w:rFonts w:ascii="Arial" w:hAnsi="Arial" w:cs="Arial"/>
        </w:rPr>
        <w:t xml:space="preserve"> University, </w:t>
      </w:r>
      <w:proofErr w:type="spellStart"/>
      <w:r w:rsidRPr="00460136">
        <w:rPr>
          <w:rFonts w:ascii="Arial" w:hAnsi="Arial" w:cs="Arial"/>
        </w:rPr>
        <w:t>Annamalai</w:t>
      </w:r>
      <w:proofErr w:type="spellEnd"/>
      <w:r w:rsidRPr="00460136">
        <w:rPr>
          <w:rFonts w:ascii="Arial" w:hAnsi="Arial" w:cs="Arial"/>
        </w:rPr>
        <w:t xml:space="preserve"> Nagar, </w:t>
      </w:r>
      <w:proofErr w:type="gramStart"/>
      <w:r w:rsidRPr="00460136">
        <w:rPr>
          <w:rFonts w:ascii="Arial" w:hAnsi="Arial" w:cs="Arial"/>
        </w:rPr>
        <w:t>Chidambaram</w:t>
      </w:r>
      <w:proofErr w:type="gramEnd"/>
      <w:r w:rsidRPr="00460136">
        <w:rPr>
          <w:rFonts w:ascii="Arial" w:hAnsi="Arial" w:cs="Arial"/>
        </w:rPr>
        <w:t xml:space="preserve"> during Feb, 1993.</w:t>
      </w:r>
    </w:p>
    <w:p w14:paraId="53221E64" w14:textId="77777777" w:rsidR="00460136" w:rsidRPr="00460136" w:rsidRDefault="00460136" w:rsidP="00460136">
      <w:pPr>
        <w:pStyle w:val="ListParagraph"/>
        <w:rPr>
          <w:lang w:val="en-US"/>
        </w:rPr>
      </w:pPr>
    </w:p>
    <w:p w14:paraId="2AC14288" w14:textId="77777777" w:rsidR="00460136" w:rsidRPr="00460136" w:rsidRDefault="00460136" w:rsidP="00460136">
      <w:pPr>
        <w:pStyle w:val="ListParagraph"/>
        <w:spacing w:before="120" w:after="0" w:line="240" w:lineRule="auto"/>
        <w:ind w:left="360"/>
        <w:jc w:val="both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4EE197B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FD73A3B" w14:textId="3D7494E0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Courses Taught </w:t>
            </w:r>
          </w:p>
        </w:tc>
      </w:tr>
    </w:tbl>
    <w:p w14:paraId="3F87113D" w14:textId="77777777" w:rsidR="00F95572" w:rsidRDefault="00F95572" w:rsidP="00F95572">
      <w:pPr>
        <w:spacing w:after="0"/>
        <w:rPr>
          <w:lang w:val="en-US"/>
        </w:rPr>
      </w:pPr>
    </w:p>
    <w:p w14:paraId="3A768B9C" w14:textId="69FB1044" w:rsidR="00F95572" w:rsidRDefault="00F95572" w:rsidP="00F95572">
      <w:pPr>
        <w:spacing w:after="0"/>
        <w:rPr>
          <w:lang w:val="en-US"/>
        </w:rPr>
      </w:pPr>
      <w:r>
        <w:rPr>
          <w:lang w:val="en-US"/>
        </w:rPr>
        <w:t xml:space="preserve">Undergraduate Courses </w:t>
      </w:r>
    </w:p>
    <w:p w14:paraId="5DCCBFB9" w14:textId="41BA2F5A" w:rsidR="00460136" w:rsidRDefault="00460136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Mechanical Operations </w:t>
      </w:r>
    </w:p>
    <w:p w14:paraId="2DA9E21C" w14:textId="77777777" w:rsidR="00B42B8F" w:rsidRDefault="00B42B8F" w:rsidP="00B42B8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Fluid Mechanics </w:t>
      </w:r>
    </w:p>
    <w:p w14:paraId="0839D4EB" w14:textId="15FEE28A" w:rsidR="00B42B8F" w:rsidRDefault="00B42B8F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Heat Transfer </w:t>
      </w:r>
    </w:p>
    <w:p w14:paraId="7FA4B628" w14:textId="3F06C498" w:rsidR="00F95572" w:rsidRDefault="00460136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Chemical </w:t>
      </w:r>
      <w:r w:rsidR="00B42B8F">
        <w:rPr>
          <w:lang w:val="en-US"/>
        </w:rPr>
        <w:t xml:space="preserve">Engineering </w:t>
      </w:r>
      <w:r w:rsidR="00EE0437">
        <w:rPr>
          <w:lang w:val="en-US"/>
        </w:rPr>
        <w:t xml:space="preserve">Thermodynamics </w:t>
      </w:r>
    </w:p>
    <w:p w14:paraId="2EC2EF32" w14:textId="1D303BD0" w:rsidR="00B42B8F" w:rsidRDefault="00B42B8F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Chemical Process Industries </w:t>
      </w:r>
    </w:p>
    <w:p w14:paraId="652D923E" w14:textId="76E72752" w:rsidR="00B42B8F" w:rsidRDefault="00B42B8F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Process Safety and Professional Ethics</w:t>
      </w:r>
    </w:p>
    <w:p w14:paraId="1CDC69C6" w14:textId="390EEAC9" w:rsidR="00B42B8F" w:rsidRDefault="00B42B8F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Energy Engineering </w:t>
      </w:r>
    </w:p>
    <w:p w14:paraId="0560FC47" w14:textId="787250B1" w:rsidR="00B42B8F" w:rsidRDefault="00B42B8F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Process Plant Utilities </w:t>
      </w:r>
    </w:p>
    <w:p w14:paraId="1E576850" w14:textId="03D9B829" w:rsidR="00B42B8F" w:rsidRDefault="00B42B8F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Process Engineering Economics </w:t>
      </w:r>
    </w:p>
    <w:p w14:paraId="087CF411" w14:textId="2197158B" w:rsidR="00B42B8F" w:rsidRDefault="00B42B8F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Research Methodology </w:t>
      </w:r>
    </w:p>
    <w:p w14:paraId="5E7349C4" w14:textId="77777777" w:rsidR="00B42B8F" w:rsidRPr="00B42B8F" w:rsidRDefault="00B42B8F" w:rsidP="00B42B8F">
      <w:pPr>
        <w:spacing w:after="0"/>
        <w:rPr>
          <w:lang w:val="en-US"/>
        </w:rPr>
      </w:pPr>
    </w:p>
    <w:p w14:paraId="36398FBD" w14:textId="5BFA6DF0" w:rsidR="00F95572" w:rsidRPr="00F95572" w:rsidRDefault="00F95572" w:rsidP="00F95572">
      <w:pPr>
        <w:spacing w:after="0"/>
        <w:rPr>
          <w:lang w:val="en-US"/>
        </w:rPr>
      </w:pPr>
      <w:r>
        <w:rPr>
          <w:lang w:val="en-US"/>
        </w:rPr>
        <w:t xml:space="preserve">Postgraduate Courses </w:t>
      </w:r>
    </w:p>
    <w:p w14:paraId="66BE0410" w14:textId="10167F27" w:rsidR="00B42B8F" w:rsidRDefault="00B42B8F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Advanced Thermodynamics </w:t>
      </w:r>
    </w:p>
    <w:p w14:paraId="7172BB0A" w14:textId="447C11A7" w:rsidR="00B42B8F" w:rsidRDefault="00B42B8F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Chemical Process Design </w:t>
      </w:r>
    </w:p>
    <w:p w14:paraId="594C153C" w14:textId="4ABA8AFC" w:rsidR="00F95572" w:rsidRDefault="00B42B8F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Advanced Separation Process </w:t>
      </w:r>
    </w:p>
    <w:p w14:paraId="05DE0662" w14:textId="517C37EA" w:rsidR="00B42B8F" w:rsidRDefault="00B42B8F" w:rsidP="00B42B8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Research Methodology and IPR </w:t>
      </w:r>
    </w:p>
    <w:p w14:paraId="56D774E3" w14:textId="09C9408B" w:rsidR="00F95572" w:rsidRDefault="00B42B8F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First Aid and Safety Precautions </w:t>
      </w:r>
    </w:p>
    <w:p w14:paraId="56810A39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46F5DD90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721755" w14:textId="78B64103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Guidance </w:t>
            </w:r>
            <w:r w:rsidR="00EE0437">
              <w:rPr>
                <w:lang w:val="en-US"/>
              </w:rPr>
              <w:t xml:space="preserve"> : NIL</w:t>
            </w:r>
          </w:p>
        </w:tc>
      </w:tr>
    </w:tbl>
    <w:p w14:paraId="6141B44D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32"/>
        <w:gridCol w:w="4872"/>
        <w:gridCol w:w="1506"/>
      </w:tblGrid>
      <w:tr w:rsidR="0079025F" w14:paraId="60CEEE62" w14:textId="77777777" w:rsidTr="00517AF2">
        <w:trPr>
          <w:trHeight w:val="438"/>
        </w:trPr>
        <w:tc>
          <w:tcPr>
            <w:tcW w:w="704" w:type="dxa"/>
          </w:tcPr>
          <w:p w14:paraId="6969444B" w14:textId="77777777" w:rsidR="0079025F" w:rsidRPr="007A61E0" w:rsidRDefault="0079025F" w:rsidP="002B6AD0">
            <w:pPr>
              <w:rPr>
                <w:b/>
                <w:lang w:val="en-US"/>
              </w:rPr>
            </w:pPr>
            <w:r w:rsidRPr="007A61E0">
              <w:rPr>
                <w:b/>
                <w:lang w:val="en-US"/>
              </w:rPr>
              <w:t>Sl. no</w:t>
            </w:r>
          </w:p>
        </w:tc>
        <w:tc>
          <w:tcPr>
            <w:tcW w:w="1932" w:type="dxa"/>
          </w:tcPr>
          <w:p w14:paraId="066DCF49" w14:textId="52129101" w:rsidR="0079025F" w:rsidRPr="007A61E0" w:rsidRDefault="0079025F" w:rsidP="002B6AD0">
            <w:pPr>
              <w:rPr>
                <w:b/>
                <w:lang w:val="en-US"/>
              </w:rPr>
            </w:pPr>
            <w:r w:rsidRPr="007A61E0">
              <w:rPr>
                <w:b/>
                <w:lang w:val="en-US"/>
              </w:rPr>
              <w:t xml:space="preserve">Name of the Scholar </w:t>
            </w:r>
          </w:p>
        </w:tc>
        <w:tc>
          <w:tcPr>
            <w:tcW w:w="4872" w:type="dxa"/>
          </w:tcPr>
          <w:p w14:paraId="3DB5D56C" w14:textId="7B36B0B6" w:rsidR="0079025F" w:rsidRPr="007A61E0" w:rsidRDefault="0079025F" w:rsidP="002B6AD0">
            <w:pPr>
              <w:rPr>
                <w:b/>
                <w:lang w:val="en-US"/>
              </w:rPr>
            </w:pPr>
            <w:r w:rsidRPr="007A61E0">
              <w:rPr>
                <w:b/>
                <w:lang w:val="en-US"/>
              </w:rPr>
              <w:t xml:space="preserve">Title </w:t>
            </w:r>
          </w:p>
        </w:tc>
        <w:tc>
          <w:tcPr>
            <w:tcW w:w="1506" w:type="dxa"/>
          </w:tcPr>
          <w:p w14:paraId="03C96907" w14:textId="32E3D5A2" w:rsidR="0079025F" w:rsidRPr="007A61E0" w:rsidRDefault="00517AF2" w:rsidP="002B6AD0">
            <w:pPr>
              <w:rPr>
                <w:b/>
                <w:lang w:val="en-US"/>
              </w:rPr>
            </w:pPr>
            <w:r w:rsidRPr="007A61E0">
              <w:rPr>
                <w:b/>
                <w:lang w:val="en-US"/>
              </w:rPr>
              <w:t xml:space="preserve">Year of completion </w:t>
            </w:r>
          </w:p>
        </w:tc>
      </w:tr>
      <w:tr w:rsidR="0079025F" w14:paraId="11F725DF" w14:textId="77777777" w:rsidTr="00517AF2">
        <w:trPr>
          <w:trHeight w:val="213"/>
        </w:trPr>
        <w:tc>
          <w:tcPr>
            <w:tcW w:w="704" w:type="dxa"/>
          </w:tcPr>
          <w:p w14:paraId="7D9C1252" w14:textId="75625978" w:rsidR="0079025F" w:rsidRDefault="00B42B8F" w:rsidP="002B6AD0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932" w:type="dxa"/>
          </w:tcPr>
          <w:p w14:paraId="6777C321" w14:textId="705837E6" w:rsidR="0079025F" w:rsidRDefault="00B42B8F" w:rsidP="002B6AD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Rajasekar</w:t>
            </w:r>
            <w:proofErr w:type="spellEnd"/>
            <w:r>
              <w:rPr>
                <w:lang w:val="en-US"/>
              </w:rPr>
              <w:t xml:space="preserve"> S </w:t>
            </w:r>
            <w:r w:rsidR="007378C6">
              <w:rPr>
                <w:lang w:val="en-US"/>
              </w:rPr>
              <w:t xml:space="preserve">as Supervisor </w:t>
            </w:r>
          </w:p>
        </w:tc>
        <w:tc>
          <w:tcPr>
            <w:tcW w:w="4872" w:type="dxa"/>
          </w:tcPr>
          <w:p w14:paraId="7885C631" w14:textId="37E8DD37" w:rsidR="0079025F" w:rsidRDefault="007A61E0" w:rsidP="002B6AD0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7A61E0">
              <w:rPr>
                <w:lang w:val="en-US"/>
              </w:rPr>
              <w:t>xperimental Investigation, Modeling, and Optimization of Drying Kinetics and Characteristics of Solid Food Grains Using Convective Tray Dryer</w:t>
            </w:r>
          </w:p>
        </w:tc>
        <w:tc>
          <w:tcPr>
            <w:tcW w:w="1506" w:type="dxa"/>
          </w:tcPr>
          <w:p w14:paraId="3F1133A5" w14:textId="40276D43" w:rsidR="0079025F" w:rsidRDefault="007378C6" w:rsidP="002B6AD0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  <w:bookmarkStart w:id="0" w:name="_GoBack"/>
            <w:bookmarkEnd w:id="0"/>
            <w:r>
              <w:rPr>
                <w:lang w:val="en-US"/>
              </w:rPr>
              <w:t>23</w:t>
            </w:r>
          </w:p>
        </w:tc>
      </w:tr>
      <w:tr w:rsidR="0079025F" w14:paraId="4DD94E50" w14:textId="77777777" w:rsidTr="00517AF2">
        <w:trPr>
          <w:trHeight w:val="213"/>
        </w:trPr>
        <w:tc>
          <w:tcPr>
            <w:tcW w:w="704" w:type="dxa"/>
          </w:tcPr>
          <w:p w14:paraId="5174A930" w14:textId="24934BEE" w:rsidR="0079025F" w:rsidRDefault="007378C6" w:rsidP="002B6AD0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932" w:type="dxa"/>
          </w:tcPr>
          <w:p w14:paraId="038B73BA" w14:textId="239461AE" w:rsidR="0079025F" w:rsidRDefault="007378C6" w:rsidP="002B6AD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Bhadri</w:t>
            </w:r>
            <w:proofErr w:type="spellEnd"/>
            <w:r>
              <w:rPr>
                <w:lang w:val="en-US"/>
              </w:rPr>
              <w:t xml:space="preserve"> Narayanan L S as Research Coordinator </w:t>
            </w:r>
          </w:p>
        </w:tc>
        <w:tc>
          <w:tcPr>
            <w:tcW w:w="4872" w:type="dxa"/>
          </w:tcPr>
          <w:p w14:paraId="17E35F85" w14:textId="7D7C0D7D" w:rsidR="0079025F" w:rsidRDefault="00177A1F" w:rsidP="002B6AD0">
            <w:pPr>
              <w:rPr>
                <w:lang w:val="en-US"/>
              </w:rPr>
            </w:pPr>
            <w:r w:rsidRPr="00177A1F">
              <w:rPr>
                <w:lang w:val="en-US"/>
              </w:rPr>
              <w:t>Process development and pilot scale demonstration for removal of metallic and other impurities from the used pickling solution of SSTP (Stainless Steel Tube Plant).</w:t>
            </w:r>
          </w:p>
        </w:tc>
        <w:tc>
          <w:tcPr>
            <w:tcW w:w="1506" w:type="dxa"/>
          </w:tcPr>
          <w:p w14:paraId="08D42698" w14:textId="788B9D25" w:rsidR="0079025F" w:rsidRDefault="007378C6" w:rsidP="002B6AD0">
            <w:pPr>
              <w:rPr>
                <w:lang w:val="en-US"/>
              </w:rPr>
            </w:pPr>
            <w:r>
              <w:rPr>
                <w:lang w:val="en-US"/>
              </w:rPr>
              <w:t>2025</w:t>
            </w:r>
          </w:p>
        </w:tc>
      </w:tr>
    </w:tbl>
    <w:p w14:paraId="063C1530" w14:textId="77777777" w:rsidR="0079025F" w:rsidRPr="0079025F" w:rsidRDefault="0079025F" w:rsidP="0079025F">
      <w:pPr>
        <w:spacing w:after="0"/>
        <w:rPr>
          <w:lang w:val="en-US"/>
        </w:rPr>
      </w:pPr>
    </w:p>
    <w:p w14:paraId="467C75BB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0F6FDB0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BD6246" w14:textId="6BF6549F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Areas </w:t>
            </w:r>
          </w:p>
        </w:tc>
      </w:tr>
    </w:tbl>
    <w:p w14:paraId="1F189E3D" w14:textId="77777777" w:rsidR="007378C6" w:rsidRDefault="007378C6" w:rsidP="007378C6">
      <w:pPr>
        <w:pStyle w:val="ListParagraph"/>
        <w:spacing w:after="0"/>
        <w:rPr>
          <w:lang w:val="en-US"/>
        </w:rPr>
      </w:pPr>
    </w:p>
    <w:p w14:paraId="6A7A9783" w14:textId="665AFFFA" w:rsidR="0079025F" w:rsidRDefault="007378C6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Liquid – Liquid Extraction </w:t>
      </w:r>
    </w:p>
    <w:p w14:paraId="38801ECA" w14:textId="77777777" w:rsidR="007378C6" w:rsidRDefault="007378C6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Drying Kinetics</w:t>
      </w:r>
    </w:p>
    <w:p w14:paraId="4C1B1A79" w14:textId="77CD496D" w:rsidR="007378C6" w:rsidRDefault="007378C6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Waste water treatment  </w:t>
      </w:r>
    </w:p>
    <w:p w14:paraId="5131FC26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1202A84B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A58F6D9" w14:textId="00BDD189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Sponsored Projects  </w:t>
            </w:r>
          </w:p>
        </w:tc>
      </w:tr>
    </w:tbl>
    <w:p w14:paraId="11210282" w14:textId="403A767A" w:rsidR="0079025F" w:rsidRPr="0079025F" w:rsidRDefault="0079025F" w:rsidP="0079025F">
      <w:pPr>
        <w:spacing w:after="0"/>
        <w:rPr>
          <w:lang w:val="en-US"/>
        </w:rPr>
      </w:pPr>
      <w:r>
        <w:rPr>
          <w:lang w:val="en-US"/>
        </w:rPr>
        <w:t>Ongoing Projects:</w:t>
      </w:r>
      <w:r w:rsidR="00177A1F">
        <w:rPr>
          <w:lang w:val="en-US"/>
        </w:rPr>
        <w:t xml:space="preserve"> NIL </w:t>
      </w:r>
    </w:p>
    <w:p w14:paraId="43BEE22C" w14:textId="77777777" w:rsidR="0079025F" w:rsidRPr="00F95572" w:rsidRDefault="0079025F" w:rsidP="0079025F">
      <w:pPr>
        <w:spacing w:after="0"/>
        <w:rPr>
          <w:lang w:val="en-US"/>
        </w:rPr>
      </w:pPr>
    </w:p>
    <w:p w14:paraId="41160AC3" w14:textId="18BB98E7" w:rsidR="0079025F" w:rsidRPr="0079025F" w:rsidRDefault="0079025F" w:rsidP="0079025F">
      <w:pPr>
        <w:spacing w:after="0"/>
        <w:rPr>
          <w:lang w:val="en-US"/>
        </w:rPr>
      </w:pPr>
      <w:r>
        <w:rPr>
          <w:lang w:val="en-US"/>
        </w:rPr>
        <w:t>Completed Projects:</w:t>
      </w:r>
    </w:p>
    <w:p w14:paraId="164B1861" w14:textId="3B5632D1" w:rsidR="00177A1F" w:rsidRDefault="0079025F" w:rsidP="0079025F">
      <w:pPr>
        <w:pStyle w:val="ListParagraph"/>
        <w:numPr>
          <w:ilvl w:val="0"/>
          <w:numId w:val="4"/>
        </w:numPr>
        <w:spacing w:after="0"/>
        <w:rPr>
          <w:lang w:val="en-US"/>
        </w:rPr>
      </w:pPr>
      <w:r w:rsidRPr="00177A1F">
        <w:rPr>
          <w:lang w:val="en-US"/>
        </w:rPr>
        <w:t>Title:</w:t>
      </w:r>
      <w:r w:rsidR="00207065" w:rsidRPr="00177A1F">
        <w:rPr>
          <w:lang w:val="en-US"/>
        </w:rPr>
        <w:t xml:space="preserve"> </w:t>
      </w:r>
      <w:r w:rsidR="00177A1F">
        <w:rPr>
          <w:rFonts w:ascii="Arial" w:hAnsi="Arial" w:cs="Arial"/>
          <w:color w:val="222222"/>
          <w:shd w:val="clear" w:color="auto" w:fill="FFFFFF"/>
        </w:rPr>
        <w:t>Process development and pilot scale demonstration for removal of metallic &amp; other impurities from SSTP</w:t>
      </w:r>
    </w:p>
    <w:p w14:paraId="0FFE3CA8" w14:textId="59F2EC19" w:rsidR="00385118" w:rsidRPr="00177A1F" w:rsidRDefault="0079025F" w:rsidP="00177A1F">
      <w:pPr>
        <w:pStyle w:val="ListParagraph"/>
        <w:spacing w:after="0"/>
        <w:rPr>
          <w:lang w:val="en-US"/>
        </w:rPr>
      </w:pPr>
      <w:r w:rsidRPr="00177A1F">
        <w:rPr>
          <w:lang w:val="en-US"/>
        </w:rPr>
        <w:t>Funding Agency:</w:t>
      </w:r>
      <w:r w:rsidR="00207065" w:rsidRPr="00177A1F">
        <w:rPr>
          <w:lang w:val="en-US"/>
        </w:rPr>
        <w:t xml:space="preserve"> </w:t>
      </w:r>
      <w:r w:rsidR="00385118" w:rsidRPr="00177A1F">
        <w:rPr>
          <w:lang w:val="en-US"/>
        </w:rPr>
        <w:t xml:space="preserve">DAE - BRNS </w:t>
      </w:r>
    </w:p>
    <w:p w14:paraId="38C00F2B" w14:textId="4ED2AC53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Amount:</w:t>
      </w:r>
      <w:r w:rsidR="00207065">
        <w:rPr>
          <w:lang w:val="en-US"/>
        </w:rPr>
        <w:t xml:space="preserve"> </w:t>
      </w:r>
      <w:r w:rsidR="00385118">
        <w:rPr>
          <w:lang w:val="en-US"/>
        </w:rPr>
        <w:t>20.15</w:t>
      </w:r>
      <w:r w:rsidR="00207065">
        <w:rPr>
          <w:lang w:val="en-US"/>
        </w:rPr>
        <w:t xml:space="preserve"> L</w:t>
      </w:r>
    </w:p>
    <w:p w14:paraId="3B12BD90" w14:textId="08C61F9B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Duration:</w:t>
      </w:r>
      <w:r w:rsidR="00207065">
        <w:rPr>
          <w:lang w:val="en-US"/>
        </w:rPr>
        <w:t xml:space="preserve"> </w:t>
      </w:r>
      <w:r w:rsidR="00385118">
        <w:rPr>
          <w:lang w:val="en-US"/>
        </w:rPr>
        <w:t>6</w:t>
      </w:r>
      <w:r w:rsidR="00177A1F">
        <w:rPr>
          <w:lang w:val="en-US"/>
        </w:rPr>
        <w:t xml:space="preserve"> </w:t>
      </w:r>
      <w:proofErr w:type="gramStart"/>
      <w:r w:rsidR="00177A1F">
        <w:rPr>
          <w:lang w:val="en-US"/>
        </w:rPr>
        <w:t>Years  (</w:t>
      </w:r>
      <w:proofErr w:type="gramEnd"/>
      <w:r w:rsidR="00177A1F">
        <w:rPr>
          <w:lang w:val="en-US"/>
        </w:rPr>
        <w:t xml:space="preserve">April 2017 to March 2022) </w:t>
      </w:r>
    </w:p>
    <w:p w14:paraId="58FF0817" w14:textId="3F6ED57C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Role:</w:t>
      </w:r>
      <w:r w:rsidR="00207065">
        <w:rPr>
          <w:lang w:val="en-US"/>
        </w:rPr>
        <w:t xml:space="preserve"> Co-</w:t>
      </w:r>
      <w:r w:rsidR="00385118">
        <w:rPr>
          <w:lang w:val="en-US"/>
        </w:rPr>
        <w:t>P</w:t>
      </w:r>
      <w:r w:rsidR="00207065">
        <w:rPr>
          <w:lang w:val="en-US"/>
        </w:rPr>
        <w:t>I</w:t>
      </w:r>
      <w:r w:rsidR="00385118">
        <w:rPr>
          <w:lang w:val="en-US"/>
        </w:rPr>
        <w:t xml:space="preserve"> and PI </w:t>
      </w:r>
    </w:p>
    <w:p w14:paraId="3903499E" w14:textId="77777777" w:rsidR="00517AF2" w:rsidRDefault="00517AF2" w:rsidP="00517AF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09E71CF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4E2C05CB" w14:textId="2164531D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Publications </w:t>
            </w:r>
          </w:p>
        </w:tc>
      </w:tr>
    </w:tbl>
    <w:p w14:paraId="024E9F2D" w14:textId="77777777" w:rsidR="00517AF2" w:rsidRDefault="00517AF2" w:rsidP="00517AF2">
      <w:pPr>
        <w:spacing w:after="0"/>
        <w:rPr>
          <w:lang w:val="en-US"/>
        </w:rPr>
      </w:pPr>
    </w:p>
    <w:p w14:paraId="1D3D2F5B" w14:textId="7D7CAB54" w:rsidR="00517AF2" w:rsidRDefault="00517AF2" w:rsidP="00517AF2">
      <w:pPr>
        <w:spacing w:after="0"/>
        <w:rPr>
          <w:lang w:val="en-US"/>
        </w:rPr>
      </w:pPr>
      <w:r>
        <w:rPr>
          <w:lang w:val="en-US"/>
        </w:rPr>
        <w:t xml:space="preserve">Journals </w:t>
      </w:r>
    </w:p>
    <w:tbl>
      <w:tblPr>
        <w:tblW w:w="9735" w:type="dxa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2347"/>
        <w:gridCol w:w="2070"/>
        <w:gridCol w:w="1800"/>
        <w:gridCol w:w="1260"/>
        <w:gridCol w:w="1062"/>
        <w:gridCol w:w="716"/>
      </w:tblGrid>
      <w:tr w:rsidR="00385118" w:rsidRPr="001D7514" w14:paraId="345B0136" w14:textId="77777777" w:rsidTr="00BA0DCE">
        <w:trPr>
          <w:trHeight w:val="258"/>
        </w:trPr>
        <w:tc>
          <w:tcPr>
            <w:tcW w:w="480" w:type="dxa"/>
          </w:tcPr>
          <w:p w14:paraId="1F5E626A" w14:textId="77777777" w:rsidR="00385118" w:rsidRPr="001D7514" w:rsidRDefault="00385118" w:rsidP="00BA0DCE">
            <w:pPr>
              <w:pStyle w:val="TableParagraph"/>
              <w:spacing w:line="239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S.</w:t>
            </w:r>
          </w:p>
          <w:p w14:paraId="02F23FB9" w14:textId="77777777" w:rsidR="00385118" w:rsidRPr="001D7514" w:rsidRDefault="00385118" w:rsidP="00BA0DCE">
            <w:pPr>
              <w:pStyle w:val="TableParagraph"/>
              <w:spacing w:line="239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2347" w:type="dxa"/>
            <w:tcBorders>
              <w:right w:val="single" w:sz="4" w:space="0" w:color="000000"/>
            </w:tcBorders>
          </w:tcPr>
          <w:p w14:paraId="22834D10" w14:textId="77777777" w:rsidR="00385118" w:rsidRPr="001D7514" w:rsidRDefault="00385118" w:rsidP="00BA0DCE">
            <w:pPr>
              <w:pStyle w:val="TableParagraph"/>
              <w:spacing w:line="239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Author(s)</w:t>
            </w: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</w:tcPr>
          <w:p w14:paraId="223022C7" w14:textId="77777777" w:rsidR="00385118" w:rsidRPr="001D7514" w:rsidRDefault="00385118" w:rsidP="00BA0DCE">
            <w:pPr>
              <w:pStyle w:val="TableParagraph"/>
              <w:spacing w:line="239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1800" w:type="dxa"/>
            <w:tcBorders>
              <w:left w:val="single" w:sz="4" w:space="0" w:color="000000"/>
            </w:tcBorders>
          </w:tcPr>
          <w:p w14:paraId="2BB2ED1C" w14:textId="77777777" w:rsidR="00385118" w:rsidRPr="001D7514" w:rsidRDefault="00385118" w:rsidP="00BA0DCE">
            <w:pPr>
              <w:pStyle w:val="TableParagraph"/>
              <w:spacing w:line="239" w:lineRule="exact"/>
              <w:ind w:left="153" w:right="87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 xml:space="preserve">Name of Journal / Type </w:t>
            </w:r>
          </w:p>
        </w:tc>
        <w:tc>
          <w:tcPr>
            <w:tcW w:w="1260" w:type="dxa"/>
          </w:tcPr>
          <w:p w14:paraId="0A3F0339" w14:textId="77777777" w:rsidR="00385118" w:rsidRPr="001D7514" w:rsidRDefault="00385118" w:rsidP="00BA0DCE">
            <w:pPr>
              <w:pStyle w:val="TableParagraph"/>
              <w:spacing w:line="239" w:lineRule="exact"/>
              <w:ind w:left="104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Volume / DOI</w:t>
            </w:r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14:paraId="2E6B5017" w14:textId="77777777" w:rsidR="00385118" w:rsidRPr="001D7514" w:rsidRDefault="00385118" w:rsidP="00BA0DCE">
            <w:pPr>
              <w:pStyle w:val="TableParagraph"/>
              <w:spacing w:line="239" w:lineRule="exact"/>
              <w:ind w:left="104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Page</w:t>
            </w: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65EC468A" w14:textId="77777777" w:rsidR="00385118" w:rsidRPr="001D7514" w:rsidRDefault="00385118" w:rsidP="00BA0DCE">
            <w:pPr>
              <w:pStyle w:val="TableParagraph"/>
              <w:spacing w:line="239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Year</w:t>
            </w:r>
          </w:p>
        </w:tc>
      </w:tr>
      <w:tr w:rsidR="00385118" w:rsidRPr="001D7514" w14:paraId="2F178076" w14:textId="77777777" w:rsidTr="00BA0DCE">
        <w:trPr>
          <w:trHeight w:val="258"/>
        </w:trPr>
        <w:tc>
          <w:tcPr>
            <w:tcW w:w="480" w:type="dxa"/>
          </w:tcPr>
          <w:p w14:paraId="224A4FBB" w14:textId="77777777" w:rsidR="00385118" w:rsidRPr="001D7514" w:rsidRDefault="00385118" w:rsidP="00BA0DCE">
            <w:pPr>
              <w:pStyle w:val="TableParagraph"/>
              <w:spacing w:line="239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47" w:type="dxa"/>
            <w:tcBorders>
              <w:right w:val="single" w:sz="4" w:space="0" w:color="000000"/>
            </w:tcBorders>
          </w:tcPr>
          <w:p w14:paraId="17E18DFB" w14:textId="77777777" w:rsidR="00385118" w:rsidRPr="001D7514" w:rsidRDefault="00385118" w:rsidP="00BA0DCE">
            <w:pPr>
              <w:rPr>
                <w:rFonts w:ascii="Arial" w:hAnsi="Arial" w:cs="Arial"/>
              </w:rPr>
            </w:pPr>
            <w:proofErr w:type="spellStart"/>
            <w:r w:rsidRPr="001D7514">
              <w:rPr>
                <w:rFonts w:ascii="Arial" w:hAnsi="Arial" w:cs="Arial"/>
              </w:rPr>
              <w:t>Meyyappan</w:t>
            </w:r>
            <w:proofErr w:type="spellEnd"/>
            <w:r w:rsidRPr="001D7514">
              <w:rPr>
                <w:rFonts w:ascii="Arial" w:hAnsi="Arial" w:cs="Arial"/>
              </w:rPr>
              <w:t xml:space="preserve"> N. et. al.</w:t>
            </w: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</w:tcPr>
          <w:p w14:paraId="43108FE1" w14:textId="77777777" w:rsidR="00385118" w:rsidRPr="008E310C" w:rsidRDefault="00385118" w:rsidP="00177A1F">
            <w:pPr>
              <w:pStyle w:val="Heading1"/>
              <w:shd w:val="clear" w:color="auto" w:fill="FFFFFF"/>
              <w:spacing w:before="0" w:line="240" w:lineRule="auto"/>
              <w:ind w:left="97"/>
              <w:rPr>
                <w:rFonts w:ascii="Arial" w:hAnsi="Arial" w:cs="Arial"/>
                <w:b/>
                <w:sz w:val="24"/>
                <w:szCs w:val="24"/>
              </w:rPr>
            </w:pPr>
            <w:r w:rsidRPr="008E310C">
              <w:rPr>
                <w:rFonts w:ascii="Arial" w:hAnsi="Arial" w:cs="Arial"/>
                <w:sz w:val="24"/>
                <w:szCs w:val="24"/>
              </w:rPr>
              <w:t xml:space="preserve">Artificial neural network </w:t>
            </w:r>
            <w:proofErr w:type="spellStart"/>
            <w:r w:rsidRPr="008E310C">
              <w:rPr>
                <w:rFonts w:ascii="Arial" w:hAnsi="Arial" w:cs="Arial"/>
                <w:sz w:val="24"/>
                <w:szCs w:val="24"/>
              </w:rPr>
              <w:t>modeling</w:t>
            </w:r>
            <w:proofErr w:type="spellEnd"/>
            <w:r w:rsidRPr="008E310C">
              <w:rPr>
                <w:rFonts w:ascii="Arial" w:hAnsi="Arial" w:cs="Arial"/>
                <w:sz w:val="24"/>
                <w:szCs w:val="24"/>
              </w:rPr>
              <w:t xml:space="preserve"> for drying kinetics of paddy using a cabinet tray dryer</w:t>
            </w:r>
          </w:p>
        </w:tc>
        <w:tc>
          <w:tcPr>
            <w:tcW w:w="1800" w:type="dxa"/>
            <w:tcBorders>
              <w:left w:val="single" w:sz="4" w:space="0" w:color="000000"/>
            </w:tcBorders>
          </w:tcPr>
          <w:p w14:paraId="6D6C7F54" w14:textId="77777777" w:rsidR="00385118" w:rsidRPr="00C55275" w:rsidRDefault="00385118" w:rsidP="00BA0DCE">
            <w:pPr>
              <w:pStyle w:val="TableParagraph"/>
              <w:spacing w:line="239" w:lineRule="exact"/>
              <w:ind w:left="153" w:right="87"/>
              <w:rPr>
                <w:rFonts w:ascii="Arial" w:hAnsi="Arial" w:cs="Arial"/>
                <w:sz w:val="24"/>
                <w:szCs w:val="24"/>
              </w:rPr>
            </w:pPr>
            <w:r w:rsidRPr="00C55275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Chemical Industry &amp; Chemical Engineering Quarterly 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/ SCI</w:t>
            </w:r>
          </w:p>
        </w:tc>
        <w:tc>
          <w:tcPr>
            <w:tcW w:w="1260" w:type="dxa"/>
          </w:tcPr>
          <w:p w14:paraId="765DBC7D" w14:textId="77777777" w:rsidR="00385118" w:rsidRPr="001D7514" w:rsidRDefault="00385118" w:rsidP="00BA0DCE">
            <w:pPr>
              <w:pStyle w:val="Heading2"/>
              <w:shd w:val="clear" w:color="auto" w:fill="FFFFFF"/>
              <w:spacing w:before="0"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D7514">
              <w:rPr>
                <w:rFonts w:ascii="Arial" w:hAnsi="Arial" w:cs="Arial"/>
                <w:color w:val="auto"/>
                <w:sz w:val="24"/>
                <w:szCs w:val="24"/>
              </w:rPr>
              <w:t xml:space="preserve">  29(2)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/ </w:t>
            </w:r>
          </w:p>
          <w:p w14:paraId="0514F4BC" w14:textId="77777777" w:rsidR="00385118" w:rsidRPr="001D7514" w:rsidRDefault="007A61E0" w:rsidP="00BA0DCE">
            <w:pPr>
              <w:pStyle w:val="TableParagraph"/>
              <w:ind w:left="104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385118" w:rsidRPr="001D7514">
                <w:rPr>
                  <w:rStyle w:val="Hyperlink"/>
                  <w:rFonts w:ascii="Arial" w:eastAsiaTheme="majorEastAsia" w:hAnsi="Arial" w:cs="Arial"/>
                  <w:color w:val="auto"/>
                  <w:sz w:val="24"/>
                  <w:szCs w:val="24"/>
                </w:rPr>
                <w:t>https://doi.org/10.2298/CICEQ220106017S</w:t>
              </w:r>
            </w:hyperlink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14:paraId="0FFD8460" w14:textId="77777777" w:rsidR="00385118" w:rsidRPr="001D7514" w:rsidRDefault="00385118" w:rsidP="00BA0DCE">
            <w:pPr>
              <w:pStyle w:val="TableParagraph"/>
              <w:spacing w:line="239" w:lineRule="exact"/>
              <w:ind w:left="10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87-98</w:t>
            </w: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0BCC1392" w14:textId="77777777" w:rsidR="00385118" w:rsidRPr="001D7514" w:rsidRDefault="00385118" w:rsidP="00BA0DCE">
            <w:pPr>
              <w:pStyle w:val="TableParagraph"/>
              <w:spacing w:line="239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</w:tr>
      <w:tr w:rsidR="00385118" w:rsidRPr="001D7514" w14:paraId="38E672BF" w14:textId="77777777" w:rsidTr="00BA0DCE">
        <w:trPr>
          <w:trHeight w:val="258"/>
        </w:trPr>
        <w:tc>
          <w:tcPr>
            <w:tcW w:w="480" w:type="dxa"/>
          </w:tcPr>
          <w:p w14:paraId="33A80017" w14:textId="77777777" w:rsidR="00385118" w:rsidRPr="001D7514" w:rsidRDefault="00385118" w:rsidP="00BA0DCE">
            <w:pPr>
              <w:pStyle w:val="TableParagraph"/>
              <w:spacing w:line="239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47" w:type="dxa"/>
            <w:tcBorders>
              <w:right w:val="single" w:sz="4" w:space="0" w:color="000000"/>
            </w:tcBorders>
          </w:tcPr>
          <w:p w14:paraId="4F18484C" w14:textId="77777777" w:rsidR="00385118" w:rsidRPr="001D7514" w:rsidRDefault="00385118" w:rsidP="00BA0DCE">
            <w:pPr>
              <w:rPr>
                <w:rFonts w:ascii="Arial" w:hAnsi="Arial" w:cs="Arial"/>
              </w:rPr>
            </w:pPr>
            <w:proofErr w:type="spellStart"/>
            <w:r w:rsidRPr="001D7514">
              <w:rPr>
                <w:rFonts w:ascii="Arial" w:hAnsi="Arial" w:cs="Arial"/>
              </w:rPr>
              <w:t>Meyyappan</w:t>
            </w:r>
            <w:proofErr w:type="spellEnd"/>
            <w:r w:rsidRPr="001D7514">
              <w:rPr>
                <w:rFonts w:ascii="Arial" w:hAnsi="Arial" w:cs="Arial"/>
              </w:rPr>
              <w:t xml:space="preserve"> N. et. al.</w:t>
            </w: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</w:tcPr>
          <w:p w14:paraId="719A728F" w14:textId="77777777" w:rsidR="00385118" w:rsidRPr="008E310C" w:rsidRDefault="00385118" w:rsidP="00BA0DCE">
            <w:pPr>
              <w:pStyle w:val="TableParagraph"/>
              <w:spacing w:line="239" w:lineRule="exact"/>
              <w:ind w:left="97"/>
              <w:rPr>
                <w:rFonts w:ascii="Arial" w:hAnsi="Arial" w:cs="Arial"/>
                <w:sz w:val="24"/>
                <w:szCs w:val="24"/>
              </w:rPr>
            </w:pPr>
            <w:r w:rsidRPr="008E310C">
              <w:rPr>
                <w:rFonts w:ascii="Arial" w:hAnsi="Arial" w:cs="Arial"/>
                <w:bCs/>
                <w:color w:val="333333"/>
                <w:sz w:val="24"/>
                <w:szCs w:val="24"/>
              </w:rPr>
              <w:t xml:space="preserve">Experimental design of hydrotropic extraction for recovery of bioactive </w:t>
            </w:r>
            <w:proofErr w:type="spellStart"/>
            <w:r w:rsidRPr="008E310C">
              <w:rPr>
                <w:rFonts w:ascii="Arial" w:hAnsi="Arial" w:cs="Arial"/>
                <w:bCs/>
                <w:color w:val="333333"/>
                <w:sz w:val="24"/>
                <w:szCs w:val="24"/>
              </w:rPr>
              <w:t>limonin</w:t>
            </w:r>
            <w:proofErr w:type="spellEnd"/>
            <w:r w:rsidRPr="008E310C">
              <w:rPr>
                <w:rFonts w:ascii="Arial" w:hAnsi="Arial" w:cs="Arial"/>
                <w:bCs/>
                <w:color w:val="333333"/>
                <w:sz w:val="24"/>
                <w:szCs w:val="24"/>
              </w:rPr>
              <w:t xml:space="preserve"> from lemon (</w:t>
            </w:r>
            <w:r w:rsidRPr="008E310C">
              <w:rPr>
                <w:rFonts w:ascii="Arial" w:hAnsi="Arial" w:cs="Arial"/>
                <w:bCs/>
                <w:i/>
                <w:iCs/>
                <w:color w:val="333333"/>
                <w:sz w:val="24"/>
                <w:szCs w:val="24"/>
              </w:rPr>
              <w:t xml:space="preserve">Citrus </w:t>
            </w:r>
            <w:proofErr w:type="spellStart"/>
            <w:r w:rsidRPr="008E310C">
              <w:rPr>
                <w:rFonts w:ascii="Arial" w:hAnsi="Arial" w:cs="Arial"/>
                <w:bCs/>
                <w:i/>
                <w:iCs/>
                <w:color w:val="333333"/>
                <w:sz w:val="24"/>
                <w:szCs w:val="24"/>
              </w:rPr>
              <w:t>limon</w:t>
            </w:r>
            <w:proofErr w:type="spellEnd"/>
            <w:r w:rsidRPr="008E310C">
              <w:rPr>
                <w:rFonts w:ascii="Arial" w:hAnsi="Arial" w:cs="Arial"/>
                <w:bCs/>
                <w:color w:val="333333"/>
                <w:sz w:val="24"/>
                <w:szCs w:val="24"/>
              </w:rPr>
              <w:t> L.) seeds</w:t>
            </w:r>
          </w:p>
        </w:tc>
        <w:tc>
          <w:tcPr>
            <w:tcW w:w="1800" w:type="dxa"/>
            <w:tcBorders>
              <w:left w:val="single" w:sz="4" w:space="0" w:color="000000"/>
            </w:tcBorders>
          </w:tcPr>
          <w:p w14:paraId="4D29C7D1" w14:textId="77777777" w:rsidR="00385118" w:rsidRPr="001D7514" w:rsidRDefault="00385118" w:rsidP="00BA0DCE">
            <w:pPr>
              <w:pStyle w:val="TableParagraph"/>
              <w:spacing w:line="239" w:lineRule="exact"/>
              <w:ind w:left="153" w:right="87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 xml:space="preserve">Separation Science and Technology  /  SCI </w:t>
            </w:r>
          </w:p>
        </w:tc>
        <w:tc>
          <w:tcPr>
            <w:tcW w:w="1260" w:type="dxa"/>
          </w:tcPr>
          <w:p w14:paraId="56E37E1B" w14:textId="77777777" w:rsidR="00385118" w:rsidRPr="001D7514" w:rsidRDefault="00385118" w:rsidP="00385118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1D7514">
              <w:rPr>
                <w:rFonts w:ascii="Arial" w:hAnsi="Arial" w:cs="Arial"/>
              </w:rPr>
              <w:t xml:space="preserve">  52</w:t>
            </w:r>
          </w:p>
          <w:p w14:paraId="7069C233" w14:textId="77777777" w:rsidR="00385118" w:rsidRPr="001D7514" w:rsidRDefault="007A61E0" w:rsidP="00385118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hyperlink r:id="rId9" w:history="1">
              <w:r w:rsidR="00385118" w:rsidRPr="001D7514">
                <w:rPr>
                  <w:rStyle w:val="Hyperlink"/>
                  <w:rFonts w:ascii="Arial" w:hAnsi="Arial" w:cs="Arial"/>
                  <w:color w:val="auto"/>
                </w:rPr>
                <w:t>https://doi.org/10.1080/01496395.2021.1943683</w:t>
              </w:r>
            </w:hyperlink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14:paraId="244C0A0D" w14:textId="77777777" w:rsidR="00385118" w:rsidRPr="001D7514" w:rsidRDefault="00385118" w:rsidP="00BA0DCE">
            <w:pPr>
              <w:pStyle w:val="TableParagraph"/>
              <w:spacing w:line="239" w:lineRule="exact"/>
              <w:ind w:left="104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707 - 718</w:t>
            </w: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142A6161" w14:textId="77777777" w:rsidR="00385118" w:rsidRPr="001D7514" w:rsidRDefault="00385118" w:rsidP="00BA0DCE">
            <w:pPr>
              <w:pStyle w:val="TableParagraph"/>
              <w:spacing w:line="239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</w:tr>
      <w:tr w:rsidR="00385118" w:rsidRPr="001D7514" w14:paraId="06077239" w14:textId="77777777" w:rsidTr="00BA0DCE">
        <w:trPr>
          <w:trHeight w:val="258"/>
        </w:trPr>
        <w:tc>
          <w:tcPr>
            <w:tcW w:w="480" w:type="dxa"/>
          </w:tcPr>
          <w:p w14:paraId="7BCCDF2D" w14:textId="77777777" w:rsidR="00385118" w:rsidRPr="001D7514" w:rsidRDefault="00385118" w:rsidP="00BA0DCE">
            <w:pPr>
              <w:pStyle w:val="TableParagraph"/>
              <w:spacing w:line="239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47" w:type="dxa"/>
            <w:tcBorders>
              <w:right w:val="single" w:sz="4" w:space="0" w:color="000000"/>
            </w:tcBorders>
          </w:tcPr>
          <w:p w14:paraId="7D9AC0B9" w14:textId="77777777" w:rsidR="00385118" w:rsidRPr="001D7514" w:rsidRDefault="00385118" w:rsidP="00BA0DCE">
            <w:pPr>
              <w:rPr>
                <w:rFonts w:ascii="Arial" w:hAnsi="Arial" w:cs="Arial"/>
              </w:rPr>
            </w:pPr>
            <w:proofErr w:type="spellStart"/>
            <w:r w:rsidRPr="001D7514">
              <w:rPr>
                <w:rFonts w:ascii="Arial" w:hAnsi="Arial" w:cs="Arial"/>
              </w:rPr>
              <w:t>Meyyappan</w:t>
            </w:r>
            <w:proofErr w:type="spellEnd"/>
            <w:r w:rsidRPr="001D7514">
              <w:rPr>
                <w:rFonts w:ascii="Arial" w:hAnsi="Arial" w:cs="Arial"/>
              </w:rPr>
              <w:t xml:space="preserve"> N. et. al.</w:t>
            </w: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</w:tcPr>
          <w:p w14:paraId="34E07151" w14:textId="77777777" w:rsidR="00385118" w:rsidRPr="008E310C" w:rsidRDefault="00385118" w:rsidP="00177A1F">
            <w:pPr>
              <w:pStyle w:val="Heading1"/>
              <w:spacing w:before="0" w:line="240" w:lineRule="auto"/>
              <w:ind w:left="97"/>
              <w:rPr>
                <w:rFonts w:ascii="Arial" w:hAnsi="Arial" w:cs="Arial"/>
                <w:b/>
                <w:color w:val="1F1F1F"/>
                <w:sz w:val="24"/>
                <w:szCs w:val="24"/>
              </w:rPr>
            </w:pPr>
            <w:r w:rsidRPr="008E310C">
              <w:rPr>
                <w:rStyle w:val="title-text"/>
                <w:rFonts w:ascii="Arial" w:hAnsi="Arial" w:cs="Arial"/>
                <w:color w:val="1F1F1F"/>
                <w:sz w:val="24"/>
                <w:szCs w:val="24"/>
              </w:rPr>
              <w:t xml:space="preserve">Protein </w:t>
            </w:r>
            <w:proofErr w:type="spellStart"/>
            <w:r w:rsidRPr="008E310C">
              <w:rPr>
                <w:rStyle w:val="title-text"/>
                <w:rFonts w:ascii="Arial" w:hAnsi="Arial" w:cs="Arial"/>
                <w:color w:val="1F1F1F"/>
                <w:sz w:val="24"/>
                <w:szCs w:val="24"/>
              </w:rPr>
              <w:t>nanofibrils</w:t>
            </w:r>
            <w:proofErr w:type="spellEnd"/>
            <w:r w:rsidRPr="008E310C">
              <w:rPr>
                <w:rStyle w:val="title-text"/>
                <w:rFonts w:ascii="Arial" w:hAnsi="Arial" w:cs="Arial"/>
                <w:color w:val="1F1F1F"/>
                <w:sz w:val="24"/>
                <w:szCs w:val="24"/>
              </w:rPr>
              <w:t xml:space="preserve"> as versatile and sustainable adsorbents for an effective removal of heavy metals from wastewater: A review</w:t>
            </w:r>
          </w:p>
        </w:tc>
        <w:tc>
          <w:tcPr>
            <w:tcW w:w="1800" w:type="dxa"/>
            <w:tcBorders>
              <w:left w:val="single" w:sz="4" w:space="0" w:color="000000"/>
            </w:tcBorders>
          </w:tcPr>
          <w:p w14:paraId="216810DC" w14:textId="77777777" w:rsidR="00385118" w:rsidRPr="001D7514" w:rsidRDefault="007A61E0" w:rsidP="00BA0DCE">
            <w:pPr>
              <w:pStyle w:val="Heading2"/>
              <w:spacing w:before="0" w:line="240" w:lineRule="auto"/>
              <w:ind w:left="153" w:right="87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hyperlink r:id="rId10" w:tooltip="Go to Chemosphere on ScienceDirect" w:history="1">
              <w:r w:rsidR="00385118" w:rsidRPr="001D7514">
                <w:rPr>
                  <w:rStyle w:val="anchor-text"/>
                  <w:rFonts w:ascii="Arial" w:hAnsi="Arial" w:cs="Arial"/>
                  <w:color w:val="1F1F1F"/>
                  <w:sz w:val="24"/>
                  <w:szCs w:val="24"/>
                </w:rPr>
                <w:t>Chemosphere</w:t>
              </w:r>
            </w:hyperlink>
            <w:r w:rsidR="00385118" w:rsidRPr="001D751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385118" w:rsidRPr="001D7514">
              <w:rPr>
                <w:rFonts w:ascii="Arial" w:hAnsi="Arial" w:cs="Arial"/>
                <w:sz w:val="24"/>
                <w:szCs w:val="24"/>
              </w:rPr>
              <w:t xml:space="preserve">/  </w:t>
            </w:r>
            <w:r w:rsidR="00385118" w:rsidRPr="001D7514">
              <w:rPr>
                <w:rFonts w:ascii="Arial" w:hAnsi="Arial" w:cs="Arial"/>
                <w:color w:val="auto"/>
                <w:sz w:val="24"/>
                <w:szCs w:val="24"/>
              </w:rPr>
              <w:t>Annexure</w:t>
            </w:r>
            <w:proofErr w:type="gramEnd"/>
            <w:r w:rsidR="00385118" w:rsidRPr="001D7514">
              <w:rPr>
                <w:rFonts w:ascii="Arial" w:hAnsi="Arial" w:cs="Arial"/>
                <w:color w:val="auto"/>
                <w:sz w:val="24"/>
                <w:szCs w:val="24"/>
              </w:rPr>
              <w:t xml:space="preserve"> – I, CFR </w:t>
            </w:r>
          </w:p>
          <w:p w14:paraId="305B98FF" w14:textId="77777777" w:rsidR="00385118" w:rsidRPr="001D7514" w:rsidRDefault="00385118" w:rsidP="00BA0DCE">
            <w:pPr>
              <w:pStyle w:val="Heading2"/>
              <w:spacing w:before="0" w:line="240" w:lineRule="auto"/>
              <w:ind w:left="153" w:right="87"/>
              <w:rPr>
                <w:rFonts w:ascii="Arial" w:hAnsi="Arial" w:cs="Arial"/>
                <w:color w:val="1F1F1F"/>
                <w:sz w:val="24"/>
                <w:szCs w:val="24"/>
              </w:rPr>
            </w:pPr>
            <w:r w:rsidRPr="001D7514">
              <w:rPr>
                <w:rFonts w:ascii="Arial" w:hAnsi="Arial" w:cs="Arial"/>
                <w:color w:val="auto"/>
                <w:sz w:val="24"/>
                <w:szCs w:val="24"/>
              </w:rPr>
              <w:t xml:space="preserve">Anna University </w:t>
            </w:r>
          </w:p>
          <w:p w14:paraId="450936A5" w14:textId="77777777" w:rsidR="00385118" w:rsidRPr="001D7514" w:rsidRDefault="00385118" w:rsidP="00BA0DCE">
            <w:pPr>
              <w:pStyle w:val="TableParagraph"/>
              <w:ind w:left="153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D8220C6" w14:textId="77777777" w:rsidR="00385118" w:rsidRPr="001D7514" w:rsidRDefault="00385118" w:rsidP="00BA0DCE">
            <w:pPr>
              <w:pStyle w:val="TableParagraph"/>
              <w:spacing w:line="239" w:lineRule="exact"/>
              <w:ind w:left="104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 / </w:t>
            </w:r>
          </w:p>
          <w:p w14:paraId="543014AF" w14:textId="77777777" w:rsidR="00385118" w:rsidRPr="001D7514" w:rsidRDefault="007A61E0" w:rsidP="00BA0DCE">
            <w:pPr>
              <w:pStyle w:val="TableParagraph"/>
              <w:spacing w:line="239" w:lineRule="exact"/>
              <w:ind w:left="104"/>
              <w:rPr>
                <w:rFonts w:ascii="Arial" w:hAnsi="Arial" w:cs="Arial"/>
                <w:sz w:val="24"/>
                <w:szCs w:val="24"/>
              </w:rPr>
            </w:pPr>
            <w:hyperlink r:id="rId11" w:tgtFrame="_blank" w:tooltip="Persistent link using digital object identifier" w:history="1">
              <w:r w:rsidR="00385118" w:rsidRPr="001D7514">
                <w:rPr>
                  <w:rStyle w:val="anchor-text"/>
                  <w:rFonts w:ascii="Arial" w:hAnsi="Arial" w:cs="Arial"/>
                  <w:sz w:val="24"/>
                  <w:szCs w:val="24"/>
                </w:rPr>
                <w:t>https://doi.org/10.1016/j.chemosphere.2022.134635</w:t>
              </w:r>
            </w:hyperlink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14:paraId="539665B9" w14:textId="77777777" w:rsidR="00385118" w:rsidRPr="001D7514" w:rsidRDefault="00385118" w:rsidP="00BA0DCE">
            <w:pPr>
              <w:pStyle w:val="TableParagraph"/>
              <w:spacing w:line="239" w:lineRule="exact"/>
              <w:ind w:left="10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134635</w:t>
            </w: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4BC9567A" w14:textId="77777777" w:rsidR="00385118" w:rsidRPr="001D7514" w:rsidRDefault="00385118" w:rsidP="00BA0DCE">
            <w:pPr>
              <w:pStyle w:val="TableParagraph"/>
              <w:spacing w:line="239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</w:tr>
      <w:tr w:rsidR="00385118" w:rsidRPr="001D7514" w14:paraId="690466A4" w14:textId="77777777" w:rsidTr="00BA0DCE">
        <w:trPr>
          <w:trHeight w:val="258"/>
        </w:trPr>
        <w:tc>
          <w:tcPr>
            <w:tcW w:w="480" w:type="dxa"/>
          </w:tcPr>
          <w:p w14:paraId="66B59766" w14:textId="77777777" w:rsidR="00385118" w:rsidRPr="001D7514" w:rsidRDefault="00385118" w:rsidP="00BA0DCE">
            <w:pPr>
              <w:pStyle w:val="TableParagraph"/>
              <w:spacing w:line="239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47" w:type="dxa"/>
            <w:tcBorders>
              <w:right w:val="single" w:sz="4" w:space="0" w:color="000000"/>
            </w:tcBorders>
          </w:tcPr>
          <w:p w14:paraId="5F7E01B7" w14:textId="77777777" w:rsidR="00385118" w:rsidRPr="001D7514" w:rsidRDefault="00385118" w:rsidP="00BA0DCE">
            <w:pPr>
              <w:rPr>
                <w:rFonts w:ascii="Arial" w:hAnsi="Arial" w:cs="Arial"/>
              </w:rPr>
            </w:pPr>
            <w:proofErr w:type="spellStart"/>
            <w:r w:rsidRPr="001D7514">
              <w:rPr>
                <w:rFonts w:ascii="Arial" w:hAnsi="Arial" w:cs="Arial"/>
              </w:rPr>
              <w:t>Meyyappan</w:t>
            </w:r>
            <w:proofErr w:type="spellEnd"/>
            <w:r w:rsidRPr="001D7514">
              <w:rPr>
                <w:rFonts w:ascii="Arial" w:hAnsi="Arial" w:cs="Arial"/>
              </w:rPr>
              <w:t xml:space="preserve"> N. et. al.</w:t>
            </w: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</w:tcPr>
          <w:p w14:paraId="0014A546" w14:textId="77777777" w:rsidR="00385118" w:rsidRPr="008E310C" w:rsidRDefault="00385118" w:rsidP="00BA0DCE">
            <w:pPr>
              <w:ind w:left="97"/>
              <w:outlineLvl w:val="0"/>
              <w:rPr>
                <w:rFonts w:ascii="Arial" w:hAnsi="Arial" w:cs="Arial"/>
              </w:rPr>
            </w:pPr>
            <w:r w:rsidRPr="008E310C">
              <w:rPr>
                <w:rFonts w:ascii="Arial" w:hAnsi="Arial" w:cs="Arial"/>
                <w:bCs/>
                <w:color w:val="1F1F1F"/>
                <w:kern w:val="36"/>
              </w:rPr>
              <w:t>Sustainable adsorbents for the removal of pharmaceuticals from wastewater: A review</w:t>
            </w:r>
          </w:p>
        </w:tc>
        <w:tc>
          <w:tcPr>
            <w:tcW w:w="1800" w:type="dxa"/>
            <w:tcBorders>
              <w:left w:val="single" w:sz="4" w:space="0" w:color="000000"/>
            </w:tcBorders>
          </w:tcPr>
          <w:p w14:paraId="33150F19" w14:textId="77777777" w:rsidR="00385118" w:rsidRPr="001D7514" w:rsidRDefault="007A61E0" w:rsidP="00BA0DCE">
            <w:pPr>
              <w:pStyle w:val="Heading2"/>
              <w:spacing w:before="0" w:line="240" w:lineRule="auto"/>
              <w:ind w:left="153" w:right="87"/>
              <w:rPr>
                <w:rFonts w:ascii="Arial" w:hAnsi="Arial" w:cs="Arial"/>
                <w:sz w:val="24"/>
                <w:szCs w:val="24"/>
              </w:rPr>
            </w:pPr>
            <w:hyperlink r:id="rId12" w:tooltip="Go to Chemosphere on ScienceDirect" w:history="1">
              <w:r w:rsidR="00385118" w:rsidRPr="001D7514">
                <w:rPr>
                  <w:rStyle w:val="anchor-text"/>
                  <w:rFonts w:ascii="Arial" w:hAnsi="Arial" w:cs="Arial"/>
                  <w:color w:val="1F1F1F"/>
                  <w:sz w:val="24"/>
                  <w:szCs w:val="24"/>
                </w:rPr>
                <w:t>Chemosphere</w:t>
              </w:r>
            </w:hyperlink>
            <w:r w:rsidR="00385118" w:rsidRPr="001D7514">
              <w:rPr>
                <w:rFonts w:ascii="Arial" w:hAnsi="Arial" w:cs="Arial"/>
                <w:sz w:val="24"/>
                <w:szCs w:val="24"/>
              </w:rPr>
              <w:t xml:space="preserve"> /</w:t>
            </w:r>
          </w:p>
          <w:p w14:paraId="49F1136A" w14:textId="77777777" w:rsidR="00385118" w:rsidRPr="001D7514" w:rsidRDefault="00385118" w:rsidP="00BA0DCE">
            <w:pPr>
              <w:ind w:left="153" w:right="87"/>
              <w:rPr>
                <w:rFonts w:ascii="Arial" w:hAnsi="Arial" w:cs="Arial"/>
              </w:rPr>
            </w:pPr>
            <w:r w:rsidRPr="001D7514">
              <w:rPr>
                <w:rFonts w:ascii="Arial" w:hAnsi="Arial" w:cs="Arial"/>
              </w:rPr>
              <w:t>Annexure – I, CFR</w:t>
            </w:r>
          </w:p>
          <w:p w14:paraId="4082AF1C" w14:textId="77777777" w:rsidR="00385118" w:rsidRPr="001D7514" w:rsidRDefault="00385118" w:rsidP="00BA0DCE">
            <w:pPr>
              <w:ind w:left="153" w:right="87"/>
              <w:rPr>
                <w:rFonts w:ascii="Arial" w:hAnsi="Arial" w:cs="Arial"/>
              </w:rPr>
            </w:pPr>
            <w:r w:rsidRPr="001D7514">
              <w:rPr>
                <w:rFonts w:ascii="Arial" w:hAnsi="Arial" w:cs="Arial"/>
              </w:rPr>
              <w:t>Anna University</w:t>
            </w:r>
          </w:p>
          <w:p w14:paraId="7084AAB2" w14:textId="77777777" w:rsidR="00385118" w:rsidRPr="001D7514" w:rsidRDefault="00385118" w:rsidP="00BA0DCE">
            <w:pPr>
              <w:pStyle w:val="TableParagraph"/>
              <w:ind w:left="153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C957397" w14:textId="77777777" w:rsidR="00385118" w:rsidRPr="001D7514" w:rsidRDefault="00385118" w:rsidP="00BA0DCE">
            <w:pPr>
              <w:pStyle w:val="TableParagraph"/>
              <w:spacing w:line="239" w:lineRule="exact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lastRenderedPageBreak/>
              <w:t>300 https://doi.org/10.1016/j.chemosphere.2022.134597</w:t>
            </w:r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14:paraId="7C802452" w14:textId="77777777" w:rsidR="00385118" w:rsidRPr="001D7514" w:rsidRDefault="00385118" w:rsidP="00BA0DCE">
            <w:pPr>
              <w:pStyle w:val="TableParagraph"/>
              <w:spacing w:line="239" w:lineRule="exact"/>
              <w:ind w:left="10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134597</w:t>
            </w: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5AFE4E08" w14:textId="77777777" w:rsidR="00385118" w:rsidRPr="001D7514" w:rsidRDefault="00385118" w:rsidP="00BA0DCE">
            <w:pPr>
              <w:pStyle w:val="TableParagraph"/>
              <w:spacing w:line="239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</w:tr>
      <w:tr w:rsidR="00385118" w:rsidRPr="001D7514" w14:paraId="6D0D7791" w14:textId="77777777" w:rsidTr="00BA0DCE">
        <w:trPr>
          <w:trHeight w:val="258"/>
        </w:trPr>
        <w:tc>
          <w:tcPr>
            <w:tcW w:w="480" w:type="dxa"/>
          </w:tcPr>
          <w:p w14:paraId="68E28455" w14:textId="77777777" w:rsidR="00385118" w:rsidRPr="001D7514" w:rsidRDefault="00385118" w:rsidP="00BA0DCE">
            <w:pPr>
              <w:pStyle w:val="TableParagraph"/>
              <w:spacing w:line="239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347" w:type="dxa"/>
            <w:tcBorders>
              <w:right w:val="single" w:sz="4" w:space="0" w:color="000000"/>
            </w:tcBorders>
          </w:tcPr>
          <w:p w14:paraId="54FB9A27" w14:textId="77777777" w:rsidR="00385118" w:rsidRPr="001D7514" w:rsidRDefault="00385118" w:rsidP="00BA0DCE">
            <w:pPr>
              <w:rPr>
                <w:rFonts w:ascii="Arial" w:hAnsi="Arial" w:cs="Arial"/>
              </w:rPr>
            </w:pPr>
            <w:proofErr w:type="spellStart"/>
            <w:r w:rsidRPr="001D7514">
              <w:rPr>
                <w:rFonts w:ascii="Arial" w:hAnsi="Arial" w:cs="Arial"/>
              </w:rPr>
              <w:t>Meyyappan</w:t>
            </w:r>
            <w:proofErr w:type="spellEnd"/>
            <w:r w:rsidRPr="001D7514">
              <w:rPr>
                <w:rFonts w:ascii="Arial" w:hAnsi="Arial" w:cs="Arial"/>
              </w:rPr>
              <w:t xml:space="preserve"> N et al., </w:t>
            </w: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</w:tcPr>
          <w:p w14:paraId="5355ABE0" w14:textId="77777777" w:rsidR="00385118" w:rsidRPr="008E310C" w:rsidRDefault="00385118" w:rsidP="00BA0DCE">
            <w:pPr>
              <w:shd w:val="clear" w:color="auto" w:fill="F9F9F9"/>
              <w:ind w:left="97"/>
              <w:rPr>
                <w:rFonts w:ascii="Arial" w:hAnsi="Arial" w:cs="Arial"/>
                <w:bCs/>
                <w:color w:val="1F1F1F"/>
                <w:kern w:val="36"/>
              </w:rPr>
            </w:pPr>
            <w:proofErr w:type="spellStart"/>
            <w:r w:rsidRPr="008E310C">
              <w:rPr>
                <w:rFonts w:ascii="Arial" w:hAnsi="Arial" w:cs="Arial"/>
                <w:color w:val="191919"/>
              </w:rPr>
              <w:t>Biosorption</w:t>
            </w:r>
            <w:proofErr w:type="spellEnd"/>
            <w:r w:rsidRPr="008E310C">
              <w:rPr>
                <w:rFonts w:ascii="Arial" w:hAnsi="Arial" w:cs="Arial"/>
                <w:color w:val="191919"/>
              </w:rPr>
              <w:t xml:space="preserve"> of Cr (VI) ions by </w:t>
            </w:r>
            <w:proofErr w:type="spellStart"/>
            <w:r w:rsidRPr="008E310C">
              <w:rPr>
                <w:rFonts w:ascii="Arial" w:hAnsi="Arial" w:cs="Arial"/>
                <w:color w:val="191919"/>
              </w:rPr>
              <w:t>Ficus</w:t>
            </w:r>
            <w:proofErr w:type="spellEnd"/>
            <w:r w:rsidRPr="008E310C">
              <w:rPr>
                <w:rFonts w:ascii="Arial" w:hAnsi="Arial" w:cs="Arial"/>
                <w:color w:val="191919"/>
              </w:rPr>
              <w:t xml:space="preserve"> </w:t>
            </w:r>
            <w:proofErr w:type="spellStart"/>
            <w:r w:rsidRPr="008E310C">
              <w:rPr>
                <w:rFonts w:ascii="Arial" w:hAnsi="Arial" w:cs="Arial"/>
                <w:color w:val="191919"/>
              </w:rPr>
              <w:t>religiosa</w:t>
            </w:r>
            <w:proofErr w:type="spellEnd"/>
            <w:r w:rsidRPr="008E310C">
              <w:rPr>
                <w:rFonts w:ascii="Arial" w:hAnsi="Arial" w:cs="Arial"/>
                <w:color w:val="191919"/>
              </w:rPr>
              <w:t xml:space="preserve"> barks: Batch and continuous study</w:t>
            </w:r>
          </w:p>
        </w:tc>
        <w:tc>
          <w:tcPr>
            <w:tcW w:w="1800" w:type="dxa"/>
            <w:tcBorders>
              <w:left w:val="single" w:sz="4" w:space="0" w:color="000000"/>
            </w:tcBorders>
          </w:tcPr>
          <w:p w14:paraId="18AF84D2" w14:textId="77777777" w:rsidR="00385118" w:rsidRPr="001D7514" w:rsidRDefault="00385118" w:rsidP="00BA0DCE">
            <w:pPr>
              <w:pStyle w:val="Heading2"/>
              <w:spacing w:before="0" w:line="240" w:lineRule="auto"/>
              <w:ind w:left="153" w:right="87"/>
              <w:rPr>
                <w:rFonts w:ascii="Arial" w:hAnsi="Arial" w:cs="Arial"/>
                <w:b/>
                <w:color w:val="191919"/>
                <w:sz w:val="24"/>
                <w:szCs w:val="24"/>
              </w:rPr>
            </w:pPr>
            <w:r w:rsidRPr="001D7514">
              <w:rPr>
                <w:rFonts w:ascii="Arial" w:hAnsi="Arial" w:cs="Arial"/>
                <w:color w:val="191919"/>
                <w:sz w:val="24"/>
                <w:szCs w:val="24"/>
              </w:rPr>
              <w:t>Membrane and Water Treatment</w:t>
            </w:r>
          </w:p>
          <w:p w14:paraId="20873AF7" w14:textId="77777777" w:rsidR="00385118" w:rsidRPr="001D7514" w:rsidRDefault="00385118" w:rsidP="00BA0DCE">
            <w:pPr>
              <w:ind w:left="153" w:right="87"/>
              <w:rPr>
                <w:rFonts w:ascii="Arial" w:hAnsi="Arial" w:cs="Arial"/>
              </w:rPr>
            </w:pPr>
          </w:p>
          <w:p w14:paraId="7EEDE4ED" w14:textId="77777777" w:rsidR="00385118" w:rsidRPr="001D7514" w:rsidRDefault="00385118" w:rsidP="00BA0DCE">
            <w:pPr>
              <w:ind w:left="153" w:right="87"/>
              <w:rPr>
                <w:rFonts w:ascii="Arial" w:hAnsi="Arial" w:cs="Arial"/>
              </w:rPr>
            </w:pPr>
            <w:r w:rsidRPr="001D7514">
              <w:rPr>
                <w:rFonts w:ascii="Arial" w:hAnsi="Arial" w:cs="Arial"/>
              </w:rPr>
              <w:t xml:space="preserve">SCI </w:t>
            </w:r>
          </w:p>
        </w:tc>
        <w:tc>
          <w:tcPr>
            <w:tcW w:w="1260" w:type="dxa"/>
          </w:tcPr>
          <w:p w14:paraId="07745814" w14:textId="77777777" w:rsidR="00385118" w:rsidRPr="001D7514" w:rsidRDefault="00385118" w:rsidP="00BA0DCE">
            <w:pPr>
              <w:pStyle w:val="TableParagraph"/>
              <w:spacing w:line="239" w:lineRule="exact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13 No. 5</w:t>
            </w:r>
          </w:p>
          <w:p w14:paraId="1563B409" w14:textId="77777777" w:rsidR="00385118" w:rsidRPr="001D7514" w:rsidRDefault="00385118" w:rsidP="00BA0DCE">
            <w:pPr>
              <w:pStyle w:val="TableParagraph"/>
              <w:spacing w:line="239" w:lineRule="exact"/>
              <w:rPr>
                <w:rFonts w:ascii="Arial" w:hAnsi="Arial" w:cs="Arial"/>
                <w:sz w:val="24"/>
                <w:szCs w:val="24"/>
              </w:rPr>
            </w:pPr>
          </w:p>
          <w:p w14:paraId="2CFE7CA9" w14:textId="77777777" w:rsidR="00385118" w:rsidRPr="001D7514" w:rsidRDefault="00385118" w:rsidP="00BA0DCE">
            <w:pPr>
              <w:pStyle w:val="TableParagraph"/>
              <w:spacing w:line="239" w:lineRule="exact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color w:val="191919"/>
                <w:sz w:val="24"/>
                <w:szCs w:val="24"/>
              </w:rPr>
              <w:t>https://doi.org/10.12989/mwt.2022.13.5.209</w:t>
            </w:r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14:paraId="3A012C7F" w14:textId="77777777" w:rsidR="00385118" w:rsidRPr="001D7514" w:rsidRDefault="00385118" w:rsidP="00BA0DCE">
            <w:pPr>
              <w:pStyle w:val="TableParagraph"/>
              <w:spacing w:line="239" w:lineRule="exact"/>
              <w:ind w:left="104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209 - 217</w:t>
            </w: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5A14DA74" w14:textId="77777777" w:rsidR="00385118" w:rsidRPr="001D7514" w:rsidRDefault="00385118" w:rsidP="00BA0DCE">
            <w:pPr>
              <w:pStyle w:val="TableParagraph"/>
              <w:spacing w:line="239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</w:tr>
      <w:tr w:rsidR="00385118" w:rsidRPr="001D7514" w14:paraId="27FBFCA5" w14:textId="77777777" w:rsidTr="00BA0DCE">
        <w:trPr>
          <w:trHeight w:val="267"/>
        </w:trPr>
        <w:tc>
          <w:tcPr>
            <w:tcW w:w="480" w:type="dxa"/>
            <w:tcBorders>
              <w:bottom w:val="single" w:sz="4" w:space="0" w:color="000000"/>
            </w:tcBorders>
          </w:tcPr>
          <w:p w14:paraId="38B0F74D" w14:textId="77777777" w:rsidR="00385118" w:rsidRPr="001D7514" w:rsidRDefault="00385118" w:rsidP="00BA0DC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47" w:type="dxa"/>
            <w:tcBorders>
              <w:bottom w:val="single" w:sz="4" w:space="0" w:color="000000"/>
              <w:right w:val="single" w:sz="4" w:space="0" w:color="000000"/>
            </w:tcBorders>
          </w:tcPr>
          <w:p w14:paraId="780C281A" w14:textId="77777777" w:rsidR="00385118" w:rsidRPr="001D7514" w:rsidRDefault="00385118" w:rsidP="00BA0DC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7514">
              <w:rPr>
                <w:rFonts w:ascii="Arial" w:hAnsi="Arial" w:cs="Arial"/>
                <w:sz w:val="24"/>
                <w:szCs w:val="24"/>
              </w:rPr>
              <w:t>Meyyappan</w:t>
            </w:r>
            <w:proofErr w:type="spellEnd"/>
            <w:r w:rsidRPr="001D7514">
              <w:rPr>
                <w:rFonts w:ascii="Arial" w:hAnsi="Arial" w:cs="Arial"/>
                <w:sz w:val="24"/>
                <w:szCs w:val="24"/>
              </w:rPr>
              <w:t xml:space="preserve"> N. et. al.,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5334" w14:textId="77777777" w:rsidR="00385118" w:rsidRPr="008E310C" w:rsidRDefault="00385118" w:rsidP="00BA0DCE">
            <w:pPr>
              <w:ind w:left="97"/>
              <w:rPr>
                <w:rFonts w:ascii="Arial" w:hAnsi="Arial" w:cs="Arial"/>
              </w:rPr>
            </w:pPr>
            <w:r w:rsidRPr="008E310C">
              <w:rPr>
                <w:rFonts w:ascii="Arial" w:hAnsi="Arial" w:cs="Arial"/>
                <w:shd w:val="clear" w:color="auto" w:fill="FCFCFC"/>
              </w:rPr>
              <w:t>Generation of energy from salinity gradients using capacitive reverse electro dialysis: a review.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016398C8" w14:textId="77777777" w:rsidR="00385118" w:rsidRPr="001D7514" w:rsidRDefault="00385118" w:rsidP="00BA0DCE">
            <w:pPr>
              <w:pStyle w:val="Heading2"/>
              <w:spacing w:before="0" w:line="240" w:lineRule="auto"/>
              <w:ind w:left="153" w:right="87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9F9F9"/>
              </w:rPr>
            </w:pPr>
            <w:r w:rsidRPr="001D7514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9F9F9"/>
              </w:rPr>
              <w:t>Environmental Science and Pollution Research</w:t>
            </w:r>
          </w:p>
          <w:p w14:paraId="64E8EE8C" w14:textId="77777777" w:rsidR="00385118" w:rsidRPr="001D7514" w:rsidRDefault="00385118" w:rsidP="00BA0DCE">
            <w:pPr>
              <w:pStyle w:val="Heading2"/>
              <w:spacing w:before="0" w:line="240" w:lineRule="auto"/>
              <w:ind w:left="153" w:right="87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D7514">
              <w:rPr>
                <w:rFonts w:ascii="Arial" w:hAnsi="Arial" w:cs="Arial"/>
                <w:color w:val="auto"/>
                <w:sz w:val="24"/>
                <w:szCs w:val="24"/>
              </w:rPr>
              <w:t xml:space="preserve">Annexure – I, CFR </w:t>
            </w:r>
          </w:p>
          <w:p w14:paraId="57144C0C" w14:textId="77777777" w:rsidR="00385118" w:rsidRPr="001D7514" w:rsidRDefault="00385118" w:rsidP="00BA0DCE">
            <w:pPr>
              <w:pStyle w:val="Heading2"/>
              <w:spacing w:before="0" w:line="240" w:lineRule="auto"/>
              <w:ind w:left="153" w:right="87"/>
              <w:rPr>
                <w:rFonts w:ascii="Arial" w:hAnsi="Arial" w:cs="Arial"/>
                <w:color w:val="1F1F1F"/>
                <w:sz w:val="24"/>
                <w:szCs w:val="24"/>
              </w:rPr>
            </w:pPr>
            <w:r w:rsidRPr="001D7514">
              <w:rPr>
                <w:rFonts w:ascii="Arial" w:hAnsi="Arial" w:cs="Arial"/>
                <w:color w:val="auto"/>
                <w:sz w:val="24"/>
                <w:szCs w:val="24"/>
              </w:rPr>
              <w:t xml:space="preserve">Anna University </w:t>
            </w:r>
          </w:p>
          <w:p w14:paraId="40B64FD6" w14:textId="77777777" w:rsidR="00385118" w:rsidRPr="001D7514" w:rsidRDefault="00385118" w:rsidP="00BA0DCE">
            <w:pPr>
              <w:pStyle w:val="TableParagraph"/>
              <w:ind w:left="153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2D2198AA" w14:textId="77777777" w:rsidR="00385118" w:rsidRPr="001D7514" w:rsidRDefault="00385118" w:rsidP="00BA0DC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 xml:space="preserve">28 </w:t>
            </w:r>
            <w:hyperlink r:id="rId13" w:tgtFrame="_blank" w:history="1">
              <w:r w:rsidRPr="001D7514">
                <w:rPr>
                  <w:rFonts w:ascii="Arial" w:hAnsi="Arial" w:cs="Arial"/>
                  <w:sz w:val="24"/>
                  <w:szCs w:val="24"/>
                </w:rPr>
                <w:t>https://doi.org/10.1007/s11356-020-12188-8</w:t>
              </w:r>
            </w:hyperlink>
            <w:r w:rsidRPr="001D7514">
              <w:rPr>
                <w:rFonts w:ascii="Arial" w:hAnsi="Arial" w:cs="Arial"/>
                <w:sz w:val="24"/>
                <w:szCs w:val="24"/>
                <w:shd w:val="clear" w:color="auto" w:fill="FCFCFC"/>
              </w:rPr>
              <w:t>,</w:t>
            </w:r>
          </w:p>
        </w:tc>
        <w:tc>
          <w:tcPr>
            <w:tcW w:w="1062" w:type="dxa"/>
            <w:tcBorders>
              <w:bottom w:val="single" w:sz="4" w:space="0" w:color="000000"/>
              <w:right w:val="single" w:sz="4" w:space="0" w:color="000000"/>
            </w:tcBorders>
          </w:tcPr>
          <w:p w14:paraId="7CEA7604" w14:textId="77777777" w:rsidR="00385118" w:rsidRPr="001D7514" w:rsidRDefault="00385118" w:rsidP="00BA0DC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63672 - 63681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</w:tcPr>
          <w:p w14:paraId="49BE6380" w14:textId="77777777" w:rsidR="00385118" w:rsidRPr="001D7514" w:rsidRDefault="00385118" w:rsidP="00BA0DC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</w:tr>
      <w:tr w:rsidR="00385118" w:rsidRPr="001D7514" w14:paraId="70B34533" w14:textId="77777777" w:rsidTr="00BA0DCE">
        <w:trPr>
          <w:trHeight w:val="267"/>
        </w:trPr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14:paraId="091802F0" w14:textId="77777777" w:rsidR="00385118" w:rsidRPr="001D7514" w:rsidRDefault="00385118" w:rsidP="00BA0DC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5F1E" w14:textId="77777777" w:rsidR="00385118" w:rsidRPr="001D7514" w:rsidRDefault="00385118" w:rsidP="00BA0DC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7514">
              <w:rPr>
                <w:rFonts w:ascii="Arial" w:hAnsi="Arial" w:cs="Arial"/>
                <w:sz w:val="24"/>
                <w:szCs w:val="24"/>
              </w:rPr>
              <w:t>Meyyappan</w:t>
            </w:r>
            <w:proofErr w:type="spellEnd"/>
            <w:r w:rsidRPr="001D7514">
              <w:rPr>
                <w:rFonts w:ascii="Arial" w:hAnsi="Arial" w:cs="Arial"/>
                <w:sz w:val="24"/>
                <w:szCs w:val="24"/>
              </w:rPr>
              <w:t xml:space="preserve"> N. et. al.,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E901" w14:textId="77777777" w:rsidR="00385118" w:rsidRPr="001D7514" w:rsidRDefault="00385118" w:rsidP="00BA0DCE">
            <w:pPr>
              <w:ind w:left="97"/>
              <w:rPr>
                <w:rFonts w:ascii="Arial" w:hAnsi="Arial" w:cs="Arial"/>
              </w:rPr>
            </w:pPr>
            <w:r w:rsidRPr="001D7514">
              <w:rPr>
                <w:rFonts w:ascii="Arial" w:hAnsi="Arial" w:cs="Arial"/>
              </w:rPr>
              <w:t xml:space="preserve">Dynamic simulation of heat transfer through cooling towers using MATLAB Simulink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D7C70" w14:textId="77777777" w:rsidR="00385118" w:rsidRPr="001D7514" w:rsidRDefault="00385118" w:rsidP="00BA0DCE">
            <w:pPr>
              <w:pStyle w:val="TableParagraph"/>
              <w:ind w:left="153" w:right="87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 xml:space="preserve"> Journal of Research in Science Technology, Engineering and Applied Mathematics / SCI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14:paraId="66EBD3EA" w14:textId="77777777" w:rsidR="00385118" w:rsidRPr="001D7514" w:rsidRDefault="00385118" w:rsidP="00BA0DC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Special Issue</w:t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A256" w14:textId="77777777" w:rsidR="00385118" w:rsidRPr="001D7514" w:rsidRDefault="00385118" w:rsidP="00BA0DC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116 - 119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9670D" w14:textId="77777777" w:rsidR="00385118" w:rsidRPr="001D7514" w:rsidRDefault="00385118" w:rsidP="00BA0DCE">
            <w:pPr>
              <w:jc w:val="center"/>
              <w:rPr>
                <w:rFonts w:ascii="Arial" w:hAnsi="Arial" w:cs="Arial"/>
              </w:rPr>
            </w:pPr>
            <w:r w:rsidRPr="001D7514">
              <w:rPr>
                <w:rFonts w:ascii="Arial" w:hAnsi="Arial" w:cs="Arial"/>
              </w:rPr>
              <w:t>2019</w:t>
            </w:r>
          </w:p>
        </w:tc>
      </w:tr>
      <w:tr w:rsidR="00385118" w:rsidRPr="001D7514" w14:paraId="652A406A" w14:textId="77777777" w:rsidTr="00BA0DCE">
        <w:trPr>
          <w:trHeight w:val="267"/>
        </w:trPr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14:paraId="287297E9" w14:textId="77777777" w:rsidR="00385118" w:rsidRPr="001D7514" w:rsidRDefault="00385118" w:rsidP="00BA0DC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8C27" w14:textId="77777777" w:rsidR="00385118" w:rsidRPr="001D7514" w:rsidRDefault="00385118" w:rsidP="00BA0DC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7514">
              <w:rPr>
                <w:rFonts w:ascii="Arial" w:hAnsi="Arial" w:cs="Arial"/>
                <w:sz w:val="24"/>
                <w:szCs w:val="24"/>
              </w:rPr>
              <w:t>Meyyappan</w:t>
            </w:r>
            <w:proofErr w:type="spellEnd"/>
            <w:r w:rsidRPr="001D7514">
              <w:rPr>
                <w:rFonts w:ascii="Arial" w:hAnsi="Arial" w:cs="Arial"/>
                <w:sz w:val="24"/>
                <w:szCs w:val="24"/>
              </w:rPr>
              <w:t xml:space="preserve"> N. et. </w:t>
            </w:r>
            <w:proofErr w:type="gramStart"/>
            <w:r w:rsidRPr="001D7514">
              <w:rPr>
                <w:rFonts w:ascii="Arial" w:hAnsi="Arial" w:cs="Arial"/>
                <w:sz w:val="24"/>
                <w:szCs w:val="24"/>
              </w:rPr>
              <w:t>al</w:t>
            </w:r>
            <w:proofErr w:type="gramEnd"/>
            <w:r w:rsidRPr="001D7514">
              <w:rPr>
                <w:rFonts w:ascii="Arial" w:hAnsi="Arial" w:cs="Arial"/>
                <w:sz w:val="24"/>
                <w:szCs w:val="24"/>
              </w:rPr>
              <w:t>.,.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8B16" w14:textId="77777777" w:rsidR="00385118" w:rsidRPr="001D7514" w:rsidRDefault="00385118" w:rsidP="00BA0DCE">
            <w:pPr>
              <w:ind w:left="97"/>
              <w:rPr>
                <w:rFonts w:ascii="Arial" w:hAnsi="Arial" w:cs="Arial"/>
              </w:rPr>
            </w:pPr>
            <w:r w:rsidRPr="001D7514">
              <w:rPr>
                <w:rFonts w:ascii="Arial" w:hAnsi="Arial" w:cs="Arial"/>
              </w:rPr>
              <w:t>Studies on the effect of pulsed magnetic field on the productivity of algae grown in dye industry effluent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79972" w14:textId="77777777" w:rsidR="00385118" w:rsidRPr="001D7514" w:rsidRDefault="00385118" w:rsidP="00BA0DCE">
            <w:pPr>
              <w:pStyle w:val="TableParagraph"/>
              <w:ind w:left="153" w:right="87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Journal Of Applied Biotechnology &amp; Bioengineering</w:t>
            </w:r>
            <w:r>
              <w:rPr>
                <w:rFonts w:ascii="Arial" w:hAnsi="Arial" w:cs="Arial"/>
                <w:sz w:val="24"/>
                <w:szCs w:val="24"/>
              </w:rPr>
              <w:t xml:space="preserve"> / SCI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14:paraId="1F3664B6" w14:textId="77777777" w:rsidR="00385118" w:rsidRPr="001D7514" w:rsidRDefault="00385118" w:rsidP="00BA0DC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 xml:space="preserve">3(5) </w:t>
            </w:r>
          </w:p>
          <w:p w14:paraId="04C259BC" w14:textId="77777777" w:rsidR="00385118" w:rsidRPr="001D7514" w:rsidRDefault="00385118" w:rsidP="00BA0DC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https://doi.org/</w:t>
            </w:r>
            <w:hyperlink r:id="rId14" w:tgtFrame="_blank" w:history="1">
              <w:r w:rsidRPr="001D7514">
                <w:rPr>
                  <w:rStyle w:val="Hyperlink"/>
                  <w:rFonts w:ascii="Arial" w:eastAsiaTheme="majorEastAsia" w:hAnsi="Arial" w:cs="Arial"/>
                  <w:color w:val="auto"/>
                  <w:sz w:val="24"/>
                  <w:szCs w:val="24"/>
                  <w:shd w:val="clear" w:color="auto" w:fill="FFFFFF"/>
                </w:rPr>
                <w:t>10.15406/jabb.2017.03.00078</w:t>
              </w:r>
            </w:hyperlink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3CF1" w14:textId="77777777" w:rsidR="00385118" w:rsidRPr="001D7514" w:rsidRDefault="00385118" w:rsidP="00BA0DC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409-413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3B382" w14:textId="77777777" w:rsidR="00385118" w:rsidRPr="001D7514" w:rsidRDefault="00385118" w:rsidP="00BA0DCE">
            <w:pPr>
              <w:jc w:val="center"/>
              <w:rPr>
                <w:rFonts w:ascii="Arial" w:hAnsi="Arial" w:cs="Arial"/>
              </w:rPr>
            </w:pPr>
            <w:r w:rsidRPr="001D7514">
              <w:rPr>
                <w:rFonts w:ascii="Arial" w:hAnsi="Arial" w:cs="Arial"/>
              </w:rPr>
              <w:t>2017</w:t>
            </w:r>
          </w:p>
        </w:tc>
      </w:tr>
      <w:tr w:rsidR="00385118" w:rsidRPr="001D7514" w14:paraId="3E5EC7CB" w14:textId="77777777" w:rsidTr="00BA0DCE">
        <w:trPr>
          <w:trHeight w:val="267"/>
        </w:trPr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14:paraId="20F61992" w14:textId="77777777" w:rsidR="00385118" w:rsidRPr="001D7514" w:rsidRDefault="00385118" w:rsidP="00BA0DC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C192" w14:textId="77777777" w:rsidR="00385118" w:rsidRPr="001D7514" w:rsidRDefault="00385118" w:rsidP="00BA0DC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7514">
              <w:rPr>
                <w:rFonts w:ascii="Arial" w:hAnsi="Arial" w:cs="Arial"/>
                <w:sz w:val="24"/>
                <w:szCs w:val="24"/>
              </w:rPr>
              <w:t>Meyyappan</w:t>
            </w:r>
            <w:proofErr w:type="spellEnd"/>
            <w:r w:rsidRPr="001D7514">
              <w:rPr>
                <w:rFonts w:ascii="Arial" w:hAnsi="Arial" w:cs="Arial"/>
                <w:sz w:val="24"/>
                <w:szCs w:val="24"/>
              </w:rPr>
              <w:t xml:space="preserve"> N. et. al.,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B51C" w14:textId="77777777" w:rsidR="00385118" w:rsidRPr="008E310C" w:rsidRDefault="00385118" w:rsidP="00BA0DCE">
            <w:pPr>
              <w:ind w:left="97"/>
              <w:rPr>
                <w:rFonts w:ascii="Arial" w:hAnsi="Arial" w:cs="Arial"/>
              </w:rPr>
            </w:pPr>
            <w:r w:rsidRPr="008E310C">
              <w:rPr>
                <w:rFonts w:ascii="Arial" w:hAnsi="Arial" w:cs="Arial"/>
              </w:rPr>
              <w:t>Engineering Studies on Moisture Diffusivity of Solid Food Products during Processing - A Review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DE06B" w14:textId="77777777" w:rsidR="00385118" w:rsidRPr="001D7514" w:rsidRDefault="00385118" w:rsidP="00BA0DCE">
            <w:pPr>
              <w:pStyle w:val="TableParagraph"/>
              <w:ind w:left="153" w:right="87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 xml:space="preserve">Chemical Bio </w:t>
            </w:r>
            <w:proofErr w:type="spellStart"/>
            <w:r w:rsidRPr="001D7514">
              <w:rPr>
                <w:rFonts w:ascii="Arial" w:hAnsi="Arial" w:cs="Arial"/>
                <w:sz w:val="24"/>
                <w:szCs w:val="24"/>
              </w:rPr>
              <w:t>Engg</w:t>
            </w:r>
            <w:proofErr w:type="spellEnd"/>
            <w:r w:rsidRPr="001D7514">
              <w:rPr>
                <w:rFonts w:ascii="Arial" w:hAnsi="Arial" w:cs="Arial"/>
                <w:sz w:val="24"/>
                <w:szCs w:val="24"/>
              </w:rPr>
              <w:t xml:space="preserve"> Reviews / SCI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14:paraId="2A573C45" w14:textId="77777777" w:rsidR="00385118" w:rsidRPr="001D7514" w:rsidRDefault="00385118" w:rsidP="00BA0DC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4(4)</w:t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DCE9" w14:textId="77777777" w:rsidR="00385118" w:rsidRPr="001D7514" w:rsidRDefault="00385118" w:rsidP="00BA0DC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001-007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AB92D" w14:textId="77777777" w:rsidR="00385118" w:rsidRPr="001D7514" w:rsidRDefault="00385118" w:rsidP="00BA0DCE">
            <w:pPr>
              <w:jc w:val="center"/>
              <w:rPr>
                <w:rFonts w:ascii="Arial" w:hAnsi="Arial" w:cs="Arial"/>
              </w:rPr>
            </w:pPr>
            <w:r w:rsidRPr="001D7514">
              <w:rPr>
                <w:rFonts w:ascii="Arial" w:hAnsi="Arial" w:cs="Arial"/>
              </w:rPr>
              <w:t>2017</w:t>
            </w:r>
          </w:p>
        </w:tc>
      </w:tr>
      <w:tr w:rsidR="00385118" w:rsidRPr="001D7514" w14:paraId="7059AE2A" w14:textId="77777777" w:rsidTr="00BA0DCE">
        <w:trPr>
          <w:trHeight w:val="267"/>
        </w:trPr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14:paraId="5523856B" w14:textId="77777777" w:rsidR="00385118" w:rsidRPr="001D7514" w:rsidRDefault="00385118" w:rsidP="00BA0DC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4F6F" w14:textId="77777777" w:rsidR="00385118" w:rsidRPr="001D7514" w:rsidRDefault="00385118" w:rsidP="00BA0DC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7514">
              <w:rPr>
                <w:rFonts w:ascii="Arial" w:hAnsi="Arial" w:cs="Arial"/>
                <w:sz w:val="24"/>
                <w:szCs w:val="24"/>
              </w:rPr>
              <w:t>Meyyappan</w:t>
            </w:r>
            <w:proofErr w:type="spellEnd"/>
            <w:r w:rsidRPr="001D7514">
              <w:rPr>
                <w:rFonts w:ascii="Arial" w:hAnsi="Arial" w:cs="Arial"/>
                <w:sz w:val="24"/>
                <w:szCs w:val="24"/>
              </w:rPr>
              <w:t xml:space="preserve"> N. et. al.,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2EF1" w14:textId="77777777" w:rsidR="00385118" w:rsidRPr="001D7514" w:rsidRDefault="00385118" w:rsidP="00BA0DCE">
            <w:pPr>
              <w:ind w:left="97"/>
              <w:rPr>
                <w:rFonts w:ascii="Arial" w:hAnsi="Arial" w:cs="Arial"/>
              </w:rPr>
            </w:pPr>
            <w:r w:rsidRPr="008E310C">
              <w:rPr>
                <w:rFonts w:ascii="Arial" w:hAnsi="Arial" w:cs="Arial"/>
              </w:rPr>
              <w:t>Dynamic simulation of transient heat conduction with constant heat flux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B9052" w14:textId="77777777" w:rsidR="00385118" w:rsidRPr="001D7514" w:rsidRDefault="00385118" w:rsidP="00BA0DCE">
            <w:pPr>
              <w:pStyle w:val="TableParagraph"/>
              <w:ind w:left="153" w:right="87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 xml:space="preserve">International Journal of Innovative Research in Management,  Engineering and </w:t>
            </w:r>
            <w:r w:rsidRPr="001D7514">
              <w:rPr>
                <w:rFonts w:ascii="Arial" w:hAnsi="Arial" w:cs="Arial"/>
                <w:sz w:val="24"/>
                <w:szCs w:val="24"/>
              </w:rPr>
              <w:lastRenderedPageBreak/>
              <w:t>Technology / SCI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14:paraId="03AC592F" w14:textId="77777777" w:rsidR="00385118" w:rsidRPr="001D7514" w:rsidRDefault="00385118" w:rsidP="00BA0DC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lastRenderedPageBreak/>
              <w:t>2(6)</w:t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06D1" w14:textId="77777777" w:rsidR="00385118" w:rsidRPr="001D7514" w:rsidRDefault="00385118" w:rsidP="00BA0DCE">
            <w:pPr>
              <w:pStyle w:val="TableParagraph"/>
              <w:ind w:left="-90" w:firstLine="90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157-161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02FE1" w14:textId="77777777" w:rsidR="00385118" w:rsidRPr="001D7514" w:rsidRDefault="00385118" w:rsidP="00BA0DCE">
            <w:pPr>
              <w:jc w:val="center"/>
              <w:rPr>
                <w:rFonts w:ascii="Arial" w:hAnsi="Arial" w:cs="Arial"/>
              </w:rPr>
            </w:pPr>
            <w:r w:rsidRPr="001D7514">
              <w:rPr>
                <w:rFonts w:ascii="Arial" w:hAnsi="Arial" w:cs="Arial"/>
              </w:rPr>
              <w:t>2017</w:t>
            </w:r>
          </w:p>
        </w:tc>
      </w:tr>
      <w:tr w:rsidR="00385118" w:rsidRPr="001D7514" w14:paraId="01588BF1" w14:textId="77777777" w:rsidTr="00BA0DCE">
        <w:trPr>
          <w:trHeight w:val="267"/>
        </w:trPr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14:paraId="3B7B82E2" w14:textId="77777777" w:rsidR="00385118" w:rsidRPr="001D7514" w:rsidRDefault="00385118" w:rsidP="00BA0DC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FB3C" w14:textId="77777777" w:rsidR="00385118" w:rsidRPr="001D7514" w:rsidRDefault="00385118" w:rsidP="00BA0DC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7514">
              <w:rPr>
                <w:rFonts w:ascii="Arial" w:hAnsi="Arial" w:cs="Arial"/>
                <w:sz w:val="24"/>
                <w:szCs w:val="24"/>
              </w:rPr>
              <w:t>Meyyappan</w:t>
            </w:r>
            <w:proofErr w:type="spellEnd"/>
            <w:r w:rsidRPr="001D7514">
              <w:rPr>
                <w:rFonts w:ascii="Arial" w:hAnsi="Arial" w:cs="Arial"/>
                <w:sz w:val="24"/>
                <w:szCs w:val="24"/>
              </w:rPr>
              <w:t xml:space="preserve"> N. et. al.,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EC30" w14:textId="77777777" w:rsidR="00385118" w:rsidRPr="001D7514" w:rsidRDefault="00385118" w:rsidP="00BA0DCE">
            <w:pPr>
              <w:ind w:left="97"/>
              <w:rPr>
                <w:rFonts w:ascii="Arial" w:hAnsi="Arial" w:cs="Arial"/>
              </w:rPr>
            </w:pPr>
            <w:r w:rsidRPr="008E310C">
              <w:rPr>
                <w:rFonts w:ascii="Arial" w:hAnsi="Arial" w:cs="Arial"/>
              </w:rPr>
              <w:t xml:space="preserve">Dynamic simulation of double pipe heat exchanger using MATLAB </w:t>
            </w:r>
            <w:proofErr w:type="spellStart"/>
            <w:r w:rsidRPr="008E310C">
              <w:rPr>
                <w:rFonts w:ascii="Arial" w:hAnsi="Arial" w:cs="Arial"/>
              </w:rPr>
              <w:t>simulink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3BA8A" w14:textId="77777777" w:rsidR="00385118" w:rsidRPr="001D7514" w:rsidRDefault="00385118" w:rsidP="00BA0DCE">
            <w:pPr>
              <w:pStyle w:val="TableParagraph"/>
              <w:ind w:left="153" w:right="87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International Journal of Chemical Engineering Research / SCI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14:paraId="5F881673" w14:textId="77777777" w:rsidR="00385118" w:rsidRPr="001D7514" w:rsidRDefault="00385118" w:rsidP="00BA0DC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4(1)</w:t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1D36" w14:textId="77777777" w:rsidR="00385118" w:rsidRPr="001D7514" w:rsidRDefault="00385118" w:rsidP="00BA0DC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006-013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75584" w14:textId="77777777" w:rsidR="00385118" w:rsidRPr="001D7514" w:rsidRDefault="00385118" w:rsidP="00BA0DCE">
            <w:pPr>
              <w:jc w:val="center"/>
              <w:rPr>
                <w:rFonts w:ascii="Arial" w:hAnsi="Arial" w:cs="Arial"/>
              </w:rPr>
            </w:pPr>
            <w:r w:rsidRPr="001D7514">
              <w:rPr>
                <w:rFonts w:ascii="Arial" w:hAnsi="Arial" w:cs="Arial"/>
              </w:rPr>
              <w:t>2017</w:t>
            </w:r>
          </w:p>
        </w:tc>
      </w:tr>
      <w:tr w:rsidR="00385118" w:rsidRPr="001D7514" w14:paraId="67D32D81" w14:textId="77777777" w:rsidTr="00BA0DCE">
        <w:trPr>
          <w:trHeight w:val="267"/>
        </w:trPr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14:paraId="3CFD3EA5" w14:textId="77777777" w:rsidR="00385118" w:rsidRPr="001D7514" w:rsidRDefault="00385118" w:rsidP="00BA0DC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0C38" w14:textId="77777777" w:rsidR="00385118" w:rsidRPr="001D7514" w:rsidRDefault="00385118" w:rsidP="00BA0DC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7514">
              <w:rPr>
                <w:rFonts w:ascii="Arial" w:hAnsi="Arial" w:cs="Arial"/>
                <w:sz w:val="24"/>
                <w:szCs w:val="24"/>
              </w:rPr>
              <w:t>Meyyappan</w:t>
            </w:r>
            <w:proofErr w:type="spellEnd"/>
            <w:r w:rsidRPr="001D7514">
              <w:rPr>
                <w:rFonts w:ascii="Arial" w:hAnsi="Arial" w:cs="Arial"/>
                <w:sz w:val="24"/>
                <w:szCs w:val="24"/>
              </w:rPr>
              <w:t xml:space="preserve"> N. et. al.,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A234" w14:textId="77777777" w:rsidR="00385118" w:rsidRPr="001D7514" w:rsidRDefault="00385118" w:rsidP="00BA0DCE">
            <w:pPr>
              <w:pStyle w:val="TableParagraph"/>
              <w:ind w:left="97"/>
              <w:rPr>
                <w:rFonts w:ascii="Arial" w:hAnsi="Arial" w:cs="Arial"/>
                <w:sz w:val="24"/>
                <w:szCs w:val="24"/>
              </w:rPr>
            </w:pPr>
            <w:r w:rsidRPr="008E310C">
              <w:rPr>
                <w:rFonts w:ascii="Arial" w:hAnsi="Arial" w:cs="Arial"/>
                <w:sz w:val="24"/>
                <w:szCs w:val="24"/>
              </w:rPr>
              <w:t>Drying of Chickpeas (</w:t>
            </w:r>
            <w:proofErr w:type="spellStart"/>
            <w:r w:rsidRPr="008E310C">
              <w:rPr>
                <w:rFonts w:ascii="Arial" w:hAnsi="Arial" w:cs="Arial"/>
                <w:sz w:val="24"/>
                <w:szCs w:val="24"/>
              </w:rPr>
              <w:t>Cicer</w:t>
            </w:r>
            <w:proofErr w:type="spellEnd"/>
            <w:r w:rsidRPr="008E310C">
              <w:rPr>
                <w:rFonts w:ascii="Arial" w:hAnsi="Arial" w:cs="Arial"/>
                <w:sz w:val="24"/>
                <w:szCs w:val="24"/>
              </w:rPr>
              <w:t xml:space="preserve"> arietinum) and Black eyed Peas (</w:t>
            </w:r>
            <w:proofErr w:type="spellStart"/>
            <w:r w:rsidRPr="008E310C">
              <w:rPr>
                <w:rFonts w:ascii="Arial" w:hAnsi="Arial" w:cs="Arial"/>
                <w:sz w:val="24"/>
                <w:szCs w:val="24"/>
              </w:rPr>
              <w:t>Vigna</w:t>
            </w:r>
            <w:proofErr w:type="spellEnd"/>
            <w:r w:rsidRPr="008E310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310C">
              <w:rPr>
                <w:rFonts w:ascii="Arial" w:hAnsi="Arial" w:cs="Arial"/>
                <w:sz w:val="24"/>
                <w:szCs w:val="24"/>
              </w:rPr>
              <w:t>unguiculata</w:t>
            </w:r>
            <w:proofErr w:type="spellEnd"/>
            <w:r w:rsidRPr="008E310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960E9" w14:textId="77777777" w:rsidR="00385118" w:rsidRPr="001D7514" w:rsidRDefault="00385118" w:rsidP="00BA0DCE">
            <w:pPr>
              <w:pStyle w:val="TableParagraph"/>
              <w:ind w:left="153" w:right="87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 xml:space="preserve">International Journal of Chemical Engineering Research / SCI 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14:paraId="69079113" w14:textId="77777777" w:rsidR="00385118" w:rsidRPr="001D7514" w:rsidRDefault="00385118" w:rsidP="00BA0DC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4(1)</w:t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7C36" w14:textId="77777777" w:rsidR="00385118" w:rsidRPr="001D7514" w:rsidRDefault="00385118" w:rsidP="00BA0DC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014-021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B1C8E" w14:textId="77777777" w:rsidR="00385118" w:rsidRPr="001D7514" w:rsidRDefault="00385118" w:rsidP="00BA0DC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</w:tr>
      <w:tr w:rsidR="00385118" w:rsidRPr="001D7514" w14:paraId="1693E7F9" w14:textId="77777777" w:rsidTr="00BA0DCE">
        <w:trPr>
          <w:trHeight w:val="267"/>
        </w:trPr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14:paraId="2B85975D" w14:textId="77777777" w:rsidR="00385118" w:rsidRPr="001D7514" w:rsidRDefault="00385118" w:rsidP="00BA0DC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9B09" w14:textId="77777777" w:rsidR="00385118" w:rsidRPr="001D7514" w:rsidRDefault="00385118" w:rsidP="00BA0DC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7514">
              <w:rPr>
                <w:rFonts w:ascii="Arial" w:hAnsi="Arial" w:cs="Arial"/>
                <w:sz w:val="24"/>
                <w:szCs w:val="24"/>
              </w:rPr>
              <w:t>Meyyappan</w:t>
            </w:r>
            <w:proofErr w:type="spellEnd"/>
            <w:r w:rsidRPr="001D7514">
              <w:rPr>
                <w:rFonts w:ascii="Arial" w:hAnsi="Arial" w:cs="Arial"/>
                <w:sz w:val="24"/>
                <w:szCs w:val="24"/>
              </w:rPr>
              <w:t xml:space="preserve"> N. et. al.,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7059" w14:textId="77777777" w:rsidR="00385118" w:rsidRPr="001D7514" w:rsidRDefault="00385118" w:rsidP="00BA0DCE">
            <w:pPr>
              <w:ind w:left="97"/>
              <w:rPr>
                <w:rFonts w:ascii="Arial" w:hAnsi="Arial" w:cs="Arial"/>
              </w:rPr>
            </w:pPr>
            <w:r w:rsidRPr="008E310C">
              <w:rPr>
                <w:rFonts w:ascii="Arial" w:hAnsi="Arial" w:cs="Arial"/>
              </w:rPr>
              <w:t>A review on computation fluid dynamics studies in drying processes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6FC7E" w14:textId="77777777" w:rsidR="00385118" w:rsidRPr="001D7514" w:rsidRDefault="00385118" w:rsidP="00BA0DCE">
            <w:pPr>
              <w:pStyle w:val="TableParagraph"/>
              <w:ind w:left="153" w:right="87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Journal of Food Science Research / SCI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14:paraId="7BC158C5" w14:textId="77777777" w:rsidR="00385118" w:rsidRPr="001D7514" w:rsidRDefault="00385118" w:rsidP="00BA0DC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1(1)</w:t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6617" w14:textId="77777777" w:rsidR="00385118" w:rsidRPr="001D7514" w:rsidRDefault="00385118" w:rsidP="00BA0DC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027- 031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4692E" w14:textId="77777777" w:rsidR="00385118" w:rsidRPr="001D7514" w:rsidRDefault="00385118" w:rsidP="00BA0DCE">
            <w:pPr>
              <w:jc w:val="center"/>
              <w:rPr>
                <w:rFonts w:ascii="Arial" w:hAnsi="Arial" w:cs="Arial"/>
              </w:rPr>
            </w:pPr>
            <w:r w:rsidRPr="001D7514">
              <w:rPr>
                <w:rFonts w:ascii="Arial" w:hAnsi="Arial" w:cs="Arial"/>
              </w:rPr>
              <w:t>2016</w:t>
            </w:r>
          </w:p>
        </w:tc>
      </w:tr>
      <w:tr w:rsidR="00385118" w:rsidRPr="001D7514" w14:paraId="3579CE3F" w14:textId="77777777" w:rsidTr="00BA0DCE">
        <w:trPr>
          <w:trHeight w:val="267"/>
        </w:trPr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14:paraId="43370244" w14:textId="77777777" w:rsidR="00385118" w:rsidRPr="001D7514" w:rsidRDefault="00385118" w:rsidP="00BA0DC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B722" w14:textId="77777777" w:rsidR="00385118" w:rsidRPr="001D7514" w:rsidRDefault="00385118" w:rsidP="00BA0DC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7514">
              <w:rPr>
                <w:rFonts w:ascii="Arial" w:hAnsi="Arial" w:cs="Arial"/>
                <w:sz w:val="24"/>
                <w:szCs w:val="24"/>
              </w:rPr>
              <w:t>Meyyappan</w:t>
            </w:r>
            <w:proofErr w:type="spellEnd"/>
            <w:r w:rsidRPr="001D7514">
              <w:rPr>
                <w:rFonts w:ascii="Arial" w:hAnsi="Arial" w:cs="Arial"/>
                <w:sz w:val="24"/>
                <w:szCs w:val="24"/>
              </w:rPr>
              <w:t xml:space="preserve"> N. et. al.,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5151" w14:textId="77777777" w:rsidR="00385118" w:rsidRPr="001D7514" w:rsidRDefault="00385118" w:rsidP="00BA0DCE">
            <w:pPr>
              <w:ind w:left="97"/>
              <w:rPr>
                <w:rFonts w:ascii="Arial" w:hAnsi="Arial" w:cs="Arial"/>
              </w:rPr>
            </w:pPr>
            <w:r w:rsidRPr="001D7514">
              <w:rPr>
                <w:rFonts w:ascii="Arial" w:hAnsi="Arial" w:cs="Arial"/>
              </w:rPr>
              <w:t xml:space="preserve">Carbon dioxide capture by adsorption using </w:t>
            </w:r>
            <w:proofErr w:type="spellStart"/>
            <w:r w:rsidRPr="001D7514">
              <w:rPr>
                <w:rFonts w:ascii="Arial" w:hAnsi="Arial" w:cs="Arial"/>
              </w:rPr>
              <w:t>sulfur</w:t>
            </w:r>
            <w:proofErr w:type="spellEnd"/>
            <w:r w:rsidRPr="001D7514">
              <w:rPr>
                <w:rFonts w:ascii="Arial" w:hAnsi="Arial" w:cs="Arial"/>
              </w:rPr>
              <w:t xml:space="preserve"> doped carbon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07296" w14:textId="77777777" w:rsidR="00385118" w:rsidRPr="001D7514" w:rsidRDefault="00385118" w:rsidP="00BA0DCE">
            <w:pPr>
              <w:pStyle w:val="TableParagraph"/>
              <w:ind w:left="153" w:right="87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 xml:space="preserve">Environmental Science: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1D7514">
              <w:rPr>
                <w:rFonts w:ascii="Arial" w:hAnsi="Arial" w:cs="Arial"/>
                <w:sz w:val="24"/>
                <w:szCs w:val="24"/>
              </w:rPr>
              <w:t>nd Indian Journal / SCI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14:paraId="05C89606" w14:textId="77777777" w:rsidR="00385118" w:rsidRPr="001D7514" w:rsidRDefault="00385118" w:rsidP="00BA0DC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12(2)</w:t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1A20" w14:textId="77777777" w:rsidR="00385118" w:rsidRPr="001D7514" w:rsidRDefault="00385118" w:rsidP="00BA0DC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065-069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7356F" w14:textId="77777777" w:rsidR="00385118" w:rsidRPr="001D7514" w:rsidRDefault="00385118" w:rsidP="00BA0DCE">
            <w:pPr>
              <w:jc w:val="center"/>
              <w:rPr>
                <w:rFonts w:ascii="Arial" w:hAnsi="Arial" w:cs="Arial"/>
              </w:rPr>
            </w:pPr>
            <w:r w:rsidRPr="001D7514">
              <w:rPr>
                <w:rFonts w:ascii="Arial" w:hAnsi="Arial" w:cs="Arial"/>
              </w:rPr>
              <w:t>2016</w:t>
            </w:r>
          </w:p>
        </w:tc>
      </w:tr>
      <w:tr w:rsidR="00385118" w:rsidRPr="001D7514" w14:paraId="75508451" w14:textId="77777777" w:rsidTr="00BA0DCE">
        <w:trPr>
          <w:trHeight w:val="267"/>
        </w:trPr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14:paraId="1CEA2885" w14:textId="77777777" w:rsidR="00385118" w:rsidRPr="001D7514" w:rsidRDefault="00385118" w:rsidP="00BA0DC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43CA" w14:textId="77777777" w:rsidR="00385118" w:rsidRPr="001D7514" w:rsidRDefault="00385118" w:rsidP="00BA0DC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7514">
              <w:rPr>
                <w:rFonts w:ascii="Arial" w:hAnsi="Arial" w:cs="Arial"/>
                <w:sz w:val="24"/>
                <w:szCs w:val="24"/>
              </w:rPr>
              <w:t>Meyyappan</w:t>
            </w:r>
            <w:proofErr w:type="spellEnd"/>
            <w:r w:rsidRPr="001D7514">
              <w:rPr>
                <w:rFonts w:ascii="Arial" w:hAnsi="Arial" w:cs="Arial"/>
                <w:sz w:val="24"/>
                <w:szCs w:val="24"/>
              </w:rPr>
              <w:t xml:space="preserve"> N. et. al.,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958B" w14:textId="77777777" w:rsidR="00385118" w:rsidRDefault="00385118" w:rsidP="00BA0DCE">
            <w:pPr>
              <w:pStyle w:val="TableParagraph"/>
              <w:ind w:left="97"/>
              <w:rPr>
                <w:rFonts w:ascii="Arial" w:hAnsi="Arial" w:cs="Arial"/>
                <w:sz w:val="24"/>
                <w:szCs w:val="24"/>
              </w:rPr>
            </w:pPr>
            <w:r w:rsidRPr="008E310C">
              <w:rPr>
                <w:rFonts w:ascii="Arial" w:hAnsi="Arial" w:cs="Arial"/>
                <w:sz w:val="24"/>
                <w:szCs w:val="24"/>
              </w:rPr>
              <w:t xml:space="preserve">Effect of </w:t>
            </w:r>
            <w:proofErr w:type="spellStart"/>
            <w:r w:rsidRPr="008E310C">
              <w:rPr>
                <w:rFonts w:ascii="Arial" w:hAnsi="Arial" w:cs="Arial"/>
                <w:sz w:val="24"/>
                <w:szCs w:val="24"/>
              </w:rPr>
              <w:t>hydrotropes</w:t>
            </w:r>
            <w:proofErr w:type="spellEnd"/>
            <w:r w:rsidRPr="008E310C">
              <w:rPr>
                <w:rFonts w:ascii="Arial" w:hAnsi="Arial" w:cs="Arial"/>
                <w:sz w:val="24"/>
                <w:szCs w:val="24"/>
              </w:rPr>
              <w:t xml:space="preserve"> on the solubility and mass transfer coefficient of benzyl benzoate in water </w:t>
            </w:r>
          </w:p>
          <w:p w14:paraId="589FC452" w14:textId="77777777" w:rsidR="00385118" w:rsidRPr="008E310C" w:rsidRDefault="00385118" w:rsidP="00BA0DCE">
            <w:pPr>
              <w:pStyle w:val="TableParagraph"/>
              <w:ind w:left="97"/>
              <w:rPr>
                <w:rFonts w:ascii="Arial" w:hAnsi="Arial" w:cs="Arial"/>
                <w:sz w:val="24"/>
                <w:szCs w:val="24"/>
              </w:rPr>
            </w:pPr>
            <w:r w:rsidRPr="008E310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B5AEE" w14:textId="77777777" w:rsidR="00385118" w:rsidRPr="001D7514" w:rsidRDefault="00385118" w:rsidP="00BA0DCE">
            <w:pPr>
              <w:pStyle w:val="TableParagraph"/>
              <w:ind w:left="153" w:right="87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 xml:space="preserve">Journal of Chemical </w:t>
            </w:r>
            <w:proofErr w:type="spellStart"/>
            <w:r w:rsidRPr="001D7514">
              <w:rPr>
                <w:rFonts w:ascii="Arial" w:hAnsi="Arial" w:cs="Arial"/>
                <w:sz w:val="24"/>
                <w:szCs w:val="24"/>
              </w:rPr>
              <w:t>Engg</w:t>
            </w:r>
            <w:proofErr w:type="spellEnd"/>
            <w:r w:rsidRPr="001D7514">
              <w:rPr>
                <w:rFonts w:ascii="Arial" w:hAnsi="Arial" w:cs="Arial"/>
                <w:sz w:val="24"/>
                <w:szCs w:val="24"/>
              </w:rPr>
              <w:t xml:space="preserve"> Data / SCI 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14:paraId="741C0778" w14:textId="77777777" w:rsidR="00385118" w:rsidRPr="001D7514" w:rsidRDefault="00385118" w:rsidP="00BA0DC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50 (3)</w:t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6A78" w14:textId="77777777" w:rsidR="00385118" w:rsidRPr="001D7514" w:rsidRDefault="00385118" w:rsidP="00BA0DC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796-800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C82BE" w14:textId="77777777" w:rsidR="00385118" w:rsidRPr="001D7514" w:rsidRDefault="00385118" w:rsidP="00BA0DC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2005</w:t>
            </w:r>
          </w:p>
        </w:tc>
      </w:tr>
      <w:tr w:rsidR="00385118" w:rsidRPr="001D7514" w14:paraId="0F047E77" w14:textId="77777777" w:rsidTr="00BA0DCE">
        <w:trPr>
          <w:trHeight w:val="267"/>
        </w:trPr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14:paraId="2CF11AB4" w14:textId="77777777" w:rsidR="00385118" w:rsidRPr="001D7514" w:rsidRDefault="00385118" w:rsidP="00BA0DC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27DC" w14:textId="77777777" w:rsidR="00385118" w:rsidRPr="001D7514" w:rsidRDefault="00385118" w:rsidP="00BA0DC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7514">
              <w:rPr>
                <w:rFonts w:ascii="Arial" w:hAnsi="Arial" w:cs="Arial"/>
                <w:sz w:val="24"/>
                <w:szCs w:val="24"/>
              </w:rPr>
              <w:t>Meyyappan</w:t>
            </w:r>
            <w:proofErr w:type="spellEnd"/>
            <w:r w:rsidRPr="001D7514">
              <w:rPr>
                <w:rFonts w:ascii="Arial" w:hAnsi="Arial" w:cs="Arial"/>
                <w:sz w:val="24"/>
                <w:szCs w:val="24"/>
              </w:rPr>
              <w:t xml:space="preserve"> N. et. al.,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ECCE" w14:textId="77777777" w:rsidR="00385118" w:rsidRPr="008E310C" w:rsidRDefault="00385118" w:rsidP="00BA0DCE">
            <w:pPr>
              <w:pStyle w:val="TableParagraph"/>
              <w:ind w:left="97"/>
              <w:rPr>
                <w:rFonts w:ascii="Arial" w:hAnsi="Arial" w:cs="Arial"/>
                <w:sz w:val="24"/>
                <w:szCs w:val="24"/>
              </w:rPr>
            </w:pPr>
            <w:r w:rsidRPr="008E310C">
              <w:rPr>
                <w:rFonts w:ascii="Arial" w:hAnsi="Arial" w:cs="Arial"/>
                <w:sz w:val="24"/>
                <w:szCs w:val="24"/>
              </w:rPr>
              <w:t xml:space="preserve">Solubility and mass transfer coefficient enhancement of benzyl acetate in water through </w:t>
            </w:r>
            <w:proofErr w:type="spellStart"/>
            <w:r w:rsidRPr="008E310C">
              <w:rPr>
                <w:rFonts w:ascii="Arial" w:hAnsi="Arial" w:cs="Arial"/>
                <w:sz w:val="24"/>
                <w:szCs w:val="24"/>
              </w:rPr>
              <w:t>hydrotropy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4520F" w14:textId="77777777" w:rsidR="00385118" w:rsidRPr="001D7514" w:rsidRDefault="00385118" w:rsidP="00BA0DCE">
            <w:pPr>
              <w:pStyle w:val="TableParagraph"/>
              <w:ind w:left="153" w:right="87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 xml:space="preserve">Journal of Chemical </w:t>
            </w:r>
            <w:proofErr w:type="spellStart"/>
            <w:r w:rsidRPr="001D7514">
              <w:rPr>
                <w:rFonts w:ascii="Arial" w:hAnsi="Arial" w:cs="Arial"/>
                <w:sz w:val="24"/>
                <w:szCs w:val="24"/>
              </w:rPr>
              <w:t>Engg</w:t>
            </w:r>
            <w:proofErr w:type="spellEnd"/>
            <w:r w:rsidRPr="001D7514">
              <w:rPr>
                <w:rFonts w:ascii="Arial" w:hAnsi="Arial" w:cs="Arial"/>
                <w:sz w:val="24"/>
                <w:szCs w:val="24"/>
              </w:rPr>
              <w:t xml:space="preserve"> Data / SCI 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14:paraId="3E0CDE45" w14:textId="77777777" w:rsidR="00385118" w:rsidRPr="001D7514" w:rsidRDefault="00385118" w:rsidP="00BA0DC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49 (0)</w:t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C839" w14:textId="77777777" w:rsidR="00385118" w:rsidRPr="001D7514" w:rsidRDefault="00385118" w:rsidP="00BA0DC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1245-1249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8ED4D" w14:textId="77777777" w:rsidR="00385118" w:rsidRPr="001D7514" w:rsidRDefault="00385118" w:rsidP="00BA0DC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514">
              <w:rPr>
                <w:rFonts w:ascii="Arial" w:hAnsi="Arial" w:cs="Arial"/>
                <w:sz w:val="24"/>
                <w:szCs w:val="24"/>
              </w:rPr>
              <w:t>2004</w:t>
            </w:r>
          </w:p>
        </w:tc>
      </w:tr>
    </w:tbl>
    <w:p w14:paraId="3482F784" w14:textId="77777777" w:rsidR="00385118" w:rsidRDefault="00385118" w:rsidP="00517AF2">
      <w:pPr>
        <w:spacing w:after="0"/>
        <w:rPr>
          <w:lang w:val="en-US"/>
        </w:rPr>
      </w:pPr>
    </w:p>
    <w:p w14:paraId="1A00C7DF" w14:textId="77777777" w:rsidR="00385118" w:rsidRPr="00F95572" w:rsidRDefault="00385118" w:rsidP="00517AF2">
      <w:pPr>
        <w:spacing w:after="0"/>
        <w:rPr>
          <w:lang w:val="en-US"/>
        </w:rPr>
      </w:pPr>
    </w:p>
    <w:p w14:paraId="35097CE6" w14:textId="77777777" w:rsidR="001E2A26" w:rsidRPr="00AD62E4" w:rsidRDefault="00517AF2" w:rsidP="00AD62E4">
      <w:pPr>
        <w:widowControl w:val="0"/>
        <w:adjustRightInd w:val="0"/>
        <w:spacing w:before="40" w:after="40" w:line="0" w:lineRule="atLeast"/>
        <w:jc w:val="both"/>
        <w:textAlignment w:val="baseline"/>
        <w:rPr>
          <w:rFonts w:ascii="Arial" w:hAnsi="Arial" w:cs="Arial"/>
        </w:rPr>
      </w:pPr>
      <w:r w:rsidRPr="00AD62E4">
        <w:rPr>
          <w:lang w:val="en-US"/>
        </w:rPr>
        <w:t xml:space="preserve">Conference Proceedings </w:t>
      </w:r>
      <w:r w:rsidR="0071032F" w:rsidRPr="00AD62E4">
        <w:rPr>
          <w:lang w:val="en-US"/>
        </w:rPr>
        <w:t xml:space="preserve"> </w:t>
      </w:r>
    </w:p>
    <w:p w14:paraId="2B61D114" w14:textId="77777777" w:rsidR="001E2A26" w:rsidRPr="001E2A26" w:rsidRDefault="001E2A26" w:rsidP="001E2A26">
      <w:pPr>
        <w:pStyle w:val="ListParagraph"/>
        <w:widowControl w:val="0"/>
        <w:adjustRightInd w:val="0"/>
        <w:spacing w:before="40" w:after="40" w:line="0" w:lineRule="atLeast"/>
        <w:jc w:val="both"/>
        <w:textAlignment w:val="baseline"/>
        <w:rPr>
          <w:rFonts w:ascii="Arial" w:hAnsi="Arial" w:cs="Arial"/>
        </w:rPr>
      </w:pPr>
    </w:p>
    <w:p w14:paraId="20749775" w14:textId="1DD7060A" w:rsidR="00385118" w:rsidRPr="001E2A26" w:rsidRDefault="00385118" w:rsidP="001E2A26">
      <w:pPr>
        <w:pStyle w:val="ListParagraph"/>
        <w:widowControl w:val="0"/>
        <w:numPr>
          <w:ilvl w:val="0"/>
          <w:numId w:val="7"/>
        </w:numPr>
        <w:adjustRightInd w:val="0"/>
        <w:spacing w:before="40" w:after="40" w:line="0" w:lineRule="atLeast"/>
        <w:jc w:val="both"/>
        <w:textAlignment w:val="baseline"/>
        <w:rPr>
          <w:rFonts w:ascii="Arial" w:hAnsi="Arial" w:cs="Arial"/>
        </w:rPr>
      </w:pPr>
      <w:r w:rsidRPr="001E2A26">
        <w:rPr>
          <w:rFonts w:ascii="Arial" w:hAnsi="Arial" w:cs="Arial"/>
        </w:rPr>
        <w:t xml:space="preserve">Awarded First Place to </w:t>
      </w:r>
      <w:proofErr w:type="spellStart"/>
      <w:r w:rsidRPr="001E2A26">
        <w:rPr>
          <w:rFonts w:ascii="Arial" w:hAnsi="Arial" w:cs="Arial"/>
        </w:rPr>
        <w:t>Meyyappan</w:t>
      </w:r>
      <w:proofErr w:type="spellEnd"/>
      <w:r w:rsidRPr="001E2A26">
        <w:rPr>
          <w:rFonts w:ascii="Arial" w:hAnsi="Arial" w:cs="Arial"/>
        </w:rPr>
        <w:t xml:space="preserve"> N </w:t>
      </w:r>
      <w:proofErr w:type="gramStart"/>
      <w:r w:rsidRPr="001E2A26">
        <w:rPr>
          <w:rFonts w:ascii="Arial" w:hAnsi="Arial" w:cs="Arial"/>
        </w:rPr>
        <w:t>“ Phenol</w:t>
      </w:r>
      <w:proofErr w:type="gramEnd"/>
      <w:r w:rsidRPr="001E2A26">
        <w:rPr>
          <w:rFonts w:ascii="Arial" w:hAnsi="Arial" w:cs="Arial"/>
        </w:rPr>
        <w:t xml:space="preserve"> formaldehyde for Bonding </w:t>
      </w:r>
      <w:proofErr w:type="spellStart"/>
      <w:r w:rsidRPr="001E2A26">
        <w:rPr>
          <w:rFonts w:ascii="Arial" w:hAnsi="Arial" w:cs="Arial"/>
        </w:rPr>
        <w:t>Plywoods</w:t>
      </w:r>
      <w:proofErr w:type="spellEnd"/>
      <w:r w:rsidRPr="001E2A26">
        <w:rPr>
          <w:rFonts w:ascii="Arial" w:hAnsi="Arial" w:cs="Arial"/>
        </w:rPr>
        <w:t xml:space="preserve">” at Inter University Chemical Engineering Seminar (InChES’93) held at </w:t>
      </w:r>
      <w:proofErr w:type="spellStart"/>
      <w:r w:rsidRPr="001E2A26">
        <w:rPr>
          <w:rFonts w:ascii="Arial" w:hAnsi="Arial" w:cs="Arial"/>
        </w:rPr>
        <w:t>Annamalai</w:t>
      </w:r>
      <w:proofErr w:type="spellEnd"/>
      <w:r w:rsidRPr="001E2A26">
        <w:rPr>
          <w:rFonts w:ascii="Arial" w:hAnsi="Arial" w:cs="Arial"/>
        </w:rPr>
        <w:t xml:space="preserve"> University, Chidambaram during February, 1993.</w:t>
      </w:r>
    </w:p>
    <w:p w14:paraId="33E328BD" w14:textId="77777777" w:rsidR="00385118" w:rsidRPr="001D7514" w:rsidRDefault="00385118" w:rsidP="00385118">
      <w:pPr>
        <w:spacing w:before="40" w:after="40" w:line="0" w:lineRule="atLeast"/>
        <w:rPr>
          <w:rFonts w:ascii="Arial" w:hAnsi="Arial" w:cs="Arial"/>
        </w:rPr>
      </w:pPr>
    </w:p>
    <w:p w14:paraId="2C9EAE35" w14:textId="77777777" w:rsidR="00385118" w:rsidRPr="001D7514" w:rsidRDefault="00385118" w:rsidP="00385118">
      <w:pPr>
        <w:pStyle w:val="ListParagraph"/>
        <w:widowControl w:val="0"/>
        <w:numPr>
          <w:ilvl w:val="0"/>
          <w:numId w:val="7"/>
        </w:numPr>
        <w:adjustRightInd w:val="0"/>
        <w:spacing w:before="40" w:after="40" w:line="0" w:lineRule="atLeast"/>
        <w:jc w:val="both"/>
        <w:textAlignment w:val="baseline"/>
        <w:rPr>
          <w:rFonts w:ascii="Arial" w:hAnsi="Arial" w:cs="Arial"/>
        </w:rPr>
      </w:pPr>
      <w:proofErr w:type="spellStart"/>
      <w:r w:rsidRPr="001D7514">
        <w:rPr>
          <w:rFonts w:ascii="Arial" w:hAnsi="Arial" w:cs="Arial"/>
        </w:rPr>
        <w:t>Rengasayee,V</w:t>
      </w:r>
      <w:proofErr w:type="spellEnd"/>
      <w:r w:rsidRPr="001D7514">
        <w:rPr>
          <w:rFonts w:ascii="Arial" w:hAnsi="Arial" w:cs="Arial"/>
        </w:rPr>
        <w:t xml:space="preserve">.; </w:t>
      </w:r>
      <w:proofErr w:type="spellStart"/>
      <w:r w:rsidRPr="001D7514">
        <w:rPr>
          <w:rFonts w:ascii="Arial" w:hAnsi="Arial" w:cs="Arial"/>
        </w:rPr>
        <w:t>Senthil</w:t>
      </w:r>
      <w:proofErr w:type="spellEnd"/>
      <w:r w:rsidRPr="001D7514">
        <w:rPr>
          <w:rFonts w:ascii="Arial" w:hAnsi="Arial" w:cs="Arial"/>
        </w:rPr>
        <w:t xml:space="preserve"> Kumar, R.; </w:t>
      </w:r>
      <w:proofErr w:type="spellStart"/>
      <w:r w:rsidRPr="001D7514">
        <w:rPr>
          <w:rFonts w:ascii="Arial" w:hAnsi="Arial" w:cs="Arial"/>
        </w:rPr>
        <w:t>Meyyappan</w:t>
      </w:r>
      <w:proofErr w:type="spellEnd"/>
      <w:r w:rsidRPr="001D7514">
        <w:rPr>
          <w:rFonts w:ascii="Arial" w:hAnsi="Arial" w:cs="Arial"/>
        </w:rPr>
        <w:t>, N.; Production of Xylanase Enzyme from Aspergillus, Presented at the National Conference on Recent Trends in Chemical Engineering &amp;</w:t>
      </w:r>
      <w:r>
        <w:rPr>
          <w:rFonts w:ascii="Arial" w:hAnsi="Arial" w:cs="Arial"/>
        </w:rPr>
        <w:t xml:space="preserve"> </w:t>
      </w:r>
      <w:r w:rsidRPr="001D7514">
        <w:rPr>
          <w:rFonts w:ascii="Arial" w:hAnsi="Arial" w:cs="Arial"/>
        </w:rPr>
        <w:t>Biotechnology at R. V. College of Engineering, Bangalore - 59 during 28th May 2005.</w:t>
      </w:r>
    </w:p>
    <w:p w14:paraId="5E8DEF09" w14:textId="77777777" w:rsidR="00385118" w:rsidRPr="001D7514" w:rsidRDefault="00385118" w:rsidP="00385118">
      <w:pPr>
        <w:spacing w:before="40" w:after="40" w:line="0" w:lineRule="atLeast"/>
        <w:rPr>
          <w:rFonts w:ascii="Arial" w:hAnsi="Arial" w:cs="Arial"/>
        </w:rPr>
      </w:pPr>
    </w:p>
    <w:p w14:paraId="06180690" w14:textId="77777777" w:rsidR="00385118" w:rsidRPr="001D7514" w:rsidRDefault="00385118" w:rsidP="00385118">
      <w:pPr>
        <w:pStyle w:val="ListParagraph"/>
        <w:widowControl w:val="0"/>
        <w:numPr>
          <w:ilvl w:val="0"/>
          <w:numId w:val="7"/>
        </w:numPr>
        <w:adjustRightInd w:val="0"/>
        <w:spacing w:before="40" w:after="40" w:line="0" w:lineRule="atLeast"/>
        <w:jc w:val="both"/>
        <w:textAlignment w:val="baseline"/>
        <w:rPr>
          <w:rFonts w:ascii="Arial" w:hAnsi="Arial" w:cs="Arial"/>
        </w:rPr>
      </w:pPr>
      <w:proofErr w:type="spellStart"/>
      <w:r w:rsidRPr="001D7514">
        <w:rPr>
          <w:rFonts w:ascii="Arial" w:hAnsi="Arial" w:cs="Arial"/>
        </w:rPr>
        <w:t>Parthiban</w:t>
      </w:r>
      <w:proofErr w:type="spellEnd"/>
      <w:r w:rsidRPr="001D7514">
        <w:rPr>
          <w:rFonts w:ascii="Arial" w:hAnsi="Arial" w:cs="Arial"/>
        </w:rPr>
        <w:t xml:space="preserve">, R.; </w:t>
      </w:r>
      <w:proofErr w:type="spellStart"/>
      <w:r w:rsidRPr="001D7514">
        <w:rPr>
          <w:rFonts w:ascii="Arial" w:hAnsi="Arial" w:cs="Arial"/>
        </w:rPr>
        <w:t>Meyyappan</w:t>
      </w:r>
      <w:proofErr w:type="spellEnd"/>
      <w:r w:rsidRPr="001D7514">
        <w:rPr>
          <w:rFonts w:ascii="Arial" w:hAnsi="Arial" w:cs="Arial"/>
        </w:rPr>
        <w:t xml:space="preserve">, N.; </w:t>
      </w:r>
      <w:proofErr w:type="spellStart"/>
      <w:r w:rsidRPr="001D7514">
        <w:rPr>
          <w:rFonts w:ascii="Arial" w:hAnsi="Arial" w:cs="Arial"/>
        </w:rPr>
        <w:t>Sekaran</w:t>
      </w:r>
      <w:proofErr w:type="spellEnd"/>
      <w:r w:rsidRPr="001D7514">
        <w:rPr>
          <w:rFonts w:ascii="Arial" w:hAnsi="Arial" w:cs="Arial"/>
        </w:rPr>
        <w:t xml:space="preserve">, G.; </w:t>
      </w:r>
      <w:proofErr w:type="spellStart"/>
      <w:r w:rsidRPr="001D7514">
        <w:rPr>
          <w:rFonts w:ascii="Arial" w:hAnsi="Arial" w:cs="Arial"/>
        </w:rPr>
        <w:t>Iyer</w:t>
      </w:r>
      <w:proofErr w:type="spellEnd"/>
      <w:r w:rsidRPr="001D7514">
        <w:rPr>
          <w:rFonts w:ascii="Arial" w:hAnsi="Arial" w:cs="Arial"/>
        </w:rPr>
        <w:t xml:space="preserve"> P.V.R. “Hydrodynamic studies in a tapered fluidized bed”;  CHEMCON - 2005, New Delhi During 15th -17th December 2005 </w:t>
      </w:r>
    </w:p>
    <w:p w14:paraId="62C07111" w14:textId="77777777" w:rsidR="00385118" w:rsidRPr="001D7514" w:rsidRDefault="00385118" w:rsidP="00385118">
      <w:pPr>
        <w:spacing w:before="40" w:after="40" w:line="0" w:lineRule="atLeast"/>
        <w:rPr>
          <w:rFonts w:ascii="Arial" w:hAnsi="Arial" w:cs="Arial"/>
        </w:rPr>
      </w:pPr>
    </w:p>
    <w:p w14:paraId="0BBE8035" w14:textId="77777777" w:rsidR="00385118" w:rsidRPr="001D7514" w:rsidRDefault="00385118" w:rsidP="00385118">
      <w:pPr>
        <w:pStyle w:val="ListParagraph"/>
        <w:widowControl w:val="0"/>
        <w:numPr>
          <w:ilvl w:val="0"/>
          <w:numId w:val="7"/>
        </w:numPr>
        <w:adjustRightInd w:val="0"/>
        <w:spacing w:before="40" w:after="40" w:line="0" w:lineRule="atLeast"/>
        <w:jc w:val="both"/>
        <w:textAlignment w:val="baseline"/>
        <w:rPr>
          <w:rFonts w:ascii="Arial" w:hAnsi="Arial" w:cs="Arial"/>
        </w:rPr>
      </w:pPr>
      <w:proofErr w:type="spellStart"/>
      <w:r w:rsidRPr="001D7514">
        <w:rPr>
          <w:rFonts w:ascii="Arial" w:hAnsi="Arial" w:cs="Arial"/>
        </w:rPr>
        <w:t>Meyyappan</w:t>
      </w:r>
      <w:proofErr w:type="spellEnd"/>
      <w:r w:rsidRPr="001D7514">
        <w:rPr>
          <w:rFonts w:ascii="Arial" w:hAnsi="Arial" w:cs="Arial"/>
        </w:rPr>
        <w:t xml:space="preserve"> N. and </w:t>
      </w:r>
      <w:proofErr w:type="spellStart"/>
      <w:r w:rsidRPr="001D7514">
        <w:rPr>
          <w:rFonts w:ascii="Arial" w:hAnsi="Arial" w:cs="Arial"/>
        </w:rPr>
        <w:t>Iyer</w:t>
      </w:r>
      <w:proofErr w:type="spellEnd"/>
      <w:r w:rsidRPr="001D7514">
        <w:rPr>
          <w:rFonts w:ascii="Arial" w:hAnsi="Arial" w:cs="Arial"/>
        </w:rPr>
        <w:t xml:space="preserve"> PVR “Effect of </w:t>
      </w:r>
      <w:proofErr w:type="spellStart"/>
      <w:r w:rsidRPr="001D7514">
        <w:rPr>
          <w:rFonts w:ascii="Arial" w:hAnsi="Arial" w:cs="Arial"/>
        </w:rPr>
        <w:t>Hydrotropes</w:t>
      </w:r>
      <w:proofErr w:type="spellEnd"/>
      <w:r w:rsidRPr="001D7514">
        <w:rPr>
          <w:rFonts w:ascii="Arial" w:hAnsi="Arial" w:cs="Arial"/>
        </w:rPr>
        <w:t xml:space="preserve"> on the Solubility and Mass Transfer Coefficient of Benzyl Acetate” at Institution of Engineers, Bangalore CESS 20-20 during 9 </w:t>
      </w:r>
      <w:proofErr w:type="spellStart"/>
      <w:proofErr w:type="gramStart"/>
      <w:r w:rsidRPr="001D7514">
        <w:rPr>
          <w:rFonts w:ascii="Arial" w:hAnsi="Arial" w:cs="Arial"/>
        </w:rPr>
        <w:t>th</w:t>
      </w:r>
      <w:proofErr w:type="spellEnd"/>
      <w:proofErr w:type="gramEnd"/>
      <w:r w:rsidRPr="001D7514">
        <w:rPr>
          <w:rFonts w:ascii="Arial" w:hAnsi="Arial" w:cs="Arial"/>
        </w:rPr>
        <w:t xml:space="preserve"> and 10 </w:t>
      </w:r>
      <w:proofErr w:type="spellStart"/>
      <w:r w:rsidRPr="001D7514">
        <w:rPr>
          <w:rFonts w:ascii="Arial" w:hAnsi="Arial" w:cs="Arial"/>
        </w:rPr>
        <w:t>th</w:t>
      </w:r>
      <w:proofErr w:type="spellEnd"/>
      <w:r w:rsidRPr="001D7514">
        <w:rPr>
          <w:rFonts w:ascii="Arial" w:hAnsi="Arial" w:cs="Arial"/>
        </w:rPr>
        <w:t xml:space="preserve"> January, 2007.</w:t>
      </w:r>
    </w:p>
    <w:p w14:paraId="26491B5E" w14:textId="77777777" w:rsidR="00385118" w:rsidRPr="001D7514" w:rsidRDefault="00385118" w:rsidP="00385118">
      <w:pPr>
        <w:pStyle w:val="ListParagraph"/>
        <w:rPr>
          <w:rFonts w:ascii="Arial" w:hAnsi="Arial" w:cs="Arial"/>
        </w:rPr>
      </w:pPr>
    </w:p>
    <w:p w14:paraId="5DAB9BC5" w14:textId="77777777" w:rsidR="00385118" w:rsidRPr="001D7514" w:rsidRDefault="00385118" w:rsidP="00385118">
      <w:pPr>
        <w:pStyle w:val="ListParagraph"/>
        <w:widowControl w:val="0"/>
        <w:numPr>
          <w:ilvl w:val="0"/>
          <w:numId w:val="7"/>
        </w:numPr>
        <w:adjustRightInd w:val="0"/>
        <w:spacing w:before="40" w:after="40" w:line="0" w:lineRule="atLeast"/>
        <w:jc w:val="both"/>
        <w:textAlignment w:val="baseline"/>
        <w:rPr>
          <w:rFonts w:ascii="Arial" w:hAnsi="Arial" w:cs="Arial"/>
        </w:rPr>
      </w:pPr>
      <w:proofErr w:type="spellStart"/>
      <w:r w:rsidRPr="001D7514">
        <w:rPr>
          <w:rFonts w:ascii="Arial" w:hAnsi="Arial" w:cs="Arial"/>
        </w:rPr>
        <w:t>Meyyappan</w:t>
      </w:r>
      <w:proofErr w:type="spellEnd"/>
      <w:r w:rsidRPr="001D7514">
        <w:rPr>
          <w:rFonts w:ascii="Arial" w:hAnsi="Arial" w:cs="Arial"/>
        </w:rPr>
        <w:t xml:space="preserve"> N “Bio Electro Chemical Fuel cells – A Review” at the International  Conference on Harnessing Technology” Organised by  Caledonian College of Engineering during 13-14 February 2011, Muscat, Sultanate of Oman </w:t>
      </w:r>
    </w:p>
    <w:p w14:paraId="1B83BE5E" w14:textId="77777777" w:rsidR="00385118" w:rsidRPr="001D7514" w:rsidRDefault="00385118" w:rsidP="00385118">
      <w:pPr>
        <w:pStyle w:val="ListParagraph"/>
        <w:rPr>
          <w:rFonts w:ascii="Arial" w:hAnsi="Arial" w:cs="Arial"/>
        </w:rPr>
      </w:pPr>
    </w:p>
    <w:p w14:paraId="282AE1E9" w14:textId="77777777" w:rsidR="00385118" w:rsidRPr="001D7514" w:rsidRDefault="00385118" w:rsidP="00385118">
      <w:pPr>
        <w:pStyle w:val="ListParagraph"/>
        <w:widowControl w:val="0"/>
        <w:numPr>
          <w:ilvl w:val="0"/>
          <w:numId w:val="7"/>
        </w:numPr>
        <w:adjustRightInd w:val="0"/>
        <w:spacing w:before="40" w:after="40" w:line="0" w:lineRule="atLeast"/>
        <w:jc w:val="both"/>
        <w:textAlignment w:val="baseline"/>
        <w:rPr>
          <w:rFonts w:ascii="Arial" w:hAnsi="Arial" w:cs="Arial"/>
        </w:rPr>
      </w:pPr>
      <w:proofErr w:type="spellStart"/>
      <w:r w:rsidRPr="001D7514">
        <w:rPr>
          <w:rFonts w:ascii="Arial" w:hAnsi="Arial" w:cs="Arial"/>
        </w:rPr>
        <w:t>Meyyappan</w:t>
      </w:r>
      <w:proofErr w:type="spellEnd"/>
      <w:r w:rsidRPr="001D7514">
        <w:rPr>
          <w:rFonts w:ascii="Arial" w:hAnsi="Arial" w:cs="Arial"/>
        </w:rPr>
        <w:t xml:space="preserve"> N “Bio Fuel cells – A Review” at Oman Solar Energy Symposium – OSES-2011, Faculty of Engineering, </w:t>
      </w:r>
      <w:proofErr w:type="spellStart"/>
      <w:r w:rsidRPr="001D7514">
        <w:rPr>
          <w:rFonts w:ascii="Arial" w:hAnsi="Arial" w:cs="Arial"/>
        </w:rPr>
        <w:t>Sohar</w:t>
      </w:r>
      <w:proofErr w:type="spellEnd"/>
      <w:r w:rsidRPr="001D7514">
        <w:rPr>
          <w:rFonts w:ascii="Arial" w:hAnsi="Arial" w:cs="Arial"/>
        </w:rPr>
        <w:t xml:space="preserve"> University at Hotel Crowne Plaza, </w:t>
      </w:r>
      <w:proofErr w:type="spellStart"/>
      <w:r w:rsidRPr="001D7514">
        <w:rPr>
          <w:rFonts w:ascii="Arial" w:hAnsi="Arial" w:cs="Arial"/>
        </w:rPr>
        <w:t>Sohar</w:t>
      </w:r>
      <w:proofErr w:type="spellEnd"/>
      <w:r w:rsidRPr="001D7514">
        <w:rPr>
          <w:rFonts w:ascii="Arial" w:hAnsi="Arial" w:cs="Arial"/>
        </w:rPr>
        <w:t>, Sultanate of Oman during 21</w:t>
      </w:r>
      <w:r w:rsidRPr="001D7514">
        <w:rPr>
          <w:rFonts w:ascii="Arial" w:hAnsi="Arial" w:cs="Arial"/>
          <w:vertAlign w:val="superscript"/>
        </w:rPr>
        <w:t>st</w:t>
      </w:r>
      <w:r w:rsidRPr="001D7514">
        <w:rPr>
          <w:rFonts w:ascii="Arial" w:hAnsi="Arial" w:cs="Arial"/>
        </w:rPr>
        <w:t xml:space="preserve"> May 2011.</w:t>
      </w:r>
    </w:p>
    <w:p w14:paraId="10295F3F" w14:textId="77777777" w:rsidR="00385118" w:rsidRPr="001D7514" w:rsidRDefault="00385118" w:rsidP="00385118">
      <w:pPr>
        <w:pStyle w:val="ListParagraph"/>
        <w:rPr>
          <w:rFonts w:ascii="Arial" w:hAnsi="Arial" w:cs="Arial"/>
        </w:rPr>
      </w:pPr>
    </w:p>
    <w:p w14:paraId="1E379ED3" w14:textId="77777777" w:rsidR="00385118" w:rsidRPr="001D7514" w:rsidRDefault="00385118" w:rsidP="00385118">
      <w:pPr>
        <w:pStyle w:val="ListParagraph"/>
        <w:widowControl w:val="0"/>
        <w:numPr>
          <w:ilvl w:val="0"/>
          <w:numId w:val="7"/>
        </w:numPr>
        <w:adjustRightInd w:val="0"/>
        <w:spacing w:before="40" w:after="40" w:line="0" w:lineRule="atLeast"/>
        <w:jc w:val="both"/>
        <w:textAlignment w:val="baseline"/>
        <w:rPr>
          <w:rFonts w:ascii="Arial" w:hAnsi="Arial" w:cs="Arial"/>
        </w:rPr>
      </w:pPr>
      <w:proofErr w:type="spellStart"/>
      <w:r w:rsidRPr="001D7514">
        <w:rPr>
          <w:rFonts w:ascii="Arial" w:hAnsi="Arial" w:cs="Arial"/>
        </w:rPr>
        <w:t>Meyyappan</w:t>
      </w:r>
      <w:proofErr w:type="spellEnd"/>
      <w:r w:rsidRPr="001D7514">
        <w:rPr>
          <w:rFonts w:ascii="Arial" w:hAnsi="Arial" w:cs="Arial"/>
        </w:rPr>
        <w:t xml:space="preserve"> N, “Waste Water Treatment of Food Processing Industry” in Biotechnological Applications in Waster Management Practices for Clean and Green India, held at </w:t>
      </w:r>
      <w:proofErr w:type="spellStart"/>
      <w:r w:rsidRPr="001D7514">
        <w:rPr>
          <w:rFonts w:ascii="Arial" w:hAnsi="Arial" w:cs="Arial"/>
        </w:rPr>
        <w:t>Karpaga</w:t>
      </w:r>
      <w:proofErr w:type="spellEnd"/>
      <w:r w:rsidRPr="001D7514">
        <w:rPr>
          <w:rFonts w:ascii="Arial" w:hAnsi="Arial" w:cs="Arial"/>
        </w:rPr>
        <w:t xml:space="preserve"> </w:t>
      </w:r>
      <w:proofErr w:type="spellStart"/>
      <w:r w:rsidRPr="001D7514">
        <w:rPr>
          <w:rFonts w:ascii="Arial" w:hAnsi="Arial" w:cs="Arial"/>
        </w:rPr>
        <w:t>Vinayaga</w:t>
      </w:r>
      <w:proofErr w:type="spellEnd"/>
      <w:r w:rsidRPr="001D7514">
        <w:rPr>
          <w:rFonts w:ascii="Arial" w:hAnsi="Arial" w:cs="Arial"/>
        </w:rPr>
        <w:t xml:space="preserve"> College of Engineering and Technology, </w:t>
      </w:r>
      <w:proofErr w:type="spellStart"/>
      <w:r w:rsidRPr="001D7514">
        <w:rPr>
          <w:rFonts w:ascii="Arial" w:hAnsi="Arial" w:cs="Arial"/>
        </w:rPr>
        <w:t>Padalam</w:t>
      </w:r>
      <w:proofErr w:type="spellEnd"/>
      <w:r w:rsidRPr="001D7514">
        <w:rPr>
          <w:rFonts w:ascii="Arial" w:hAnsi="Arial" w:cs="Arial"/>
        </w:rPr>
        <w:t xml:space="preserve"> – 603 308 during 4</w:t>
      </w:r>
      <w:r w:rsidRPr="001D7514">
        <w:rPr>
          <w:rFonts w:ascii="Arial" w:hAnsi="Arial" w:cs="Arial"/>
          <w:vertAlign w:val="superscript"/>
        </w:rPr>
        <w:t>th</w:t>
      </w:r>
      <w:r w:rsidRPr="001D7514">
        <w:rPr>
          <w:rFonts w:ascii="Arial" w:hAnsi="Arial" w:cs="Arial"/>
        </w:rPr>
        <w:t xml:space="preserve"> and 5</w:t>
      </w:r>
      <w:r w:rsidRPr="001D7514">
        <w:rPr>
          <w:rFonts w:ascii="Arial" w:hAnsi="Arial" w:cs="Arial"/>
          <w:vertAlign w:val="superscript"/>
        </w:rPr>
        <w:t>th</w:t>
      </w:r>
      <w:r w:rsidRPr="001D7514">
        <w:rPr>
          <w:rFonts w:ascii="Arial" w:hAnsi="Arial" w:cs="Arial"/>
        </w:rPr>
        <w:t xml:space="preserve"> February, 2016.</w:t>
      </w:r>
    </w:p>
    <w:p w14:paraId="56D4BB33" w14:textId="77777777" w:rsidR="00385118" w:rsidRPr="001D7514" w:rsidRDefault="00385118" w:rsidP="00385118">
      <w:pPr>
        <w:pStyle w:val="ListParagraph"/>
        <w:rPr>
          <w:rFonts w:ascii="Arial" w:hAnsi="Arial" w:cs="Arial"/>
        </w:rPr>
      </w:pPr>
    </w:p>
    <w:p w14:paraId="3A1E765C" w14:textId="77777777" w:rsidR="00385118" w:rsidRPr="001D7514" w:rsidRDefault="00385118" w:rsidP="00385118">
      <w:pPr>
        <w:pStyle w:val="ListParagraph"/>
        <w:widowControl w:val="0"/>
        <w:numPr>
          <w:ilvl w:val="0"/>
          <w:numId w:val="7"/>
        </w:numPr>
        <w:adjustRightInd w:val="0"/>
        <w:spacing w:before="40" w:after="40" w:line="0" w:lineRule="atLeast"/>
        <w:jc w:val="both"/>
        <w:textAlignment w:val="baseline"/>
        <w:rPr>
          <w:rFonts w:ascii="Arial" w:hAnsi="Arial" w:cs="Arial"/>
        </w:rPr>
      </w:pPr>
      <w:proofErr w:type="spellStart"/>
      <w:r w:rsidRPr="001D7514">
        <w:rPr>
          <w:rFonts w:ascii="Arial" w:hAnsi="Arial" w:cs="Arial"/>
        </w:rPr>
        <w:t>Meyyappan</w:t>
      </w:r>
      <w:proofErr w:type="spellEnd"/>
      <w:r w:rsidRPr="001D7514">
        <w:rPr>
          <w:rFonts w:ascii="Arial" w:hAnsi="Arial" w:cs="Arial"/>
        </w:rPr>
        <w:t xml:space="preserve"> N, “Liquid Cooling System for CPU Using CFD Analysis” in CHEMZEST’16 held at </w:t>
      </w:r>
      <w:proofErr w:type="spellStart"/>
      <w:proofErr w:type="gramStart"/>
      <w:r w:rsidRPr="001D7514">
        <w:rPr>
          <w:rFonts w:ascii="Arial" w:hAnsi="Arial" w:cs="Arial"/>
        </w:rPr>
        <w:t>Adhiparasakthi</w:t>
      </w:r>
      <w:proofErr w:type="spellEnd"/>
      <w:r w:rsidRPr="001D7514">
        <w:rPr>
          <w:rFonts w:ascii="Arial" w:hAnsi="Arial" w:cs="Arial"/>
        </w:rPr>
        <w:t xml:space="preserve">  Engineering</w:t>
      </w:r>
      <w:proofErr w:type="gramEnd"/>
      <w:r w:rsidRPr="001D7514">
        <w:rPr>
          <w:rFonts w:ascii="Arial" w:hAnsi="Arial" w:cs="Arial"/>
        </w:rPr>
        <w:t xml:space="preserve"> College, </w:t>
      </w:r>
      <w:proofErr w:type="spellStart"/>
      <w:r w:rsidRPr="001D7514">
        <w:rPr>
          <w:rFonts w:ascii="Arial" w:hAnsi="Arial" w:cs="Arial"/>
        </w:rPr>
        <w:t>Melmarauvathur</w:t>
      </w:r>
      <w:proofErr w:type="spellEnd"/>
      <w:r w:rsidRPr="001D7514">
        <w:rPr>
          <w:rFonts w:ascii="Arial" w:hAnsi="Arial" w:cs="Arial"/>
        </w:rPr>
        <w:t xml:space="preserve"> – 603 319 during 26</w:t>
      </w:r>
      <w:r w:rsidRPr="001D7514">
        <w:rPr>
          <w:rFonts w:ascii="Arial" w:hAnsi="Arial" w:cs="Arial"/>
          <w:vertAlign w:val="superscript"/>
        </w:rPr>
        <w:t>th</w:t>
      </w:r>
      <w:r w:rsidRPr="001D7514">
        <w:rPr>
          <w:rFonts w:ascii="Arial" w:hAnsi="Arial" w:cs="Arial"/>
        </w:rPr>
        <w:t xml:space="preserve"> March 2016.</w:t>
      </w:r>
    </w:p>
    <w:p w14:paraId="3DAF714D" w14:textId="77777777" w:rsidR="00385118" w:rsidRPr="001D7514" w:rsidRDefault="00385118" w:rsidP="00385118">
      <w:pPr>
        <w:pStyle w:val="ListParagraph"/>
        <w:rPr>
          <w:rFonts w:ascii="Arial" w:hAnsi="Arial" w:cs="Arial"/>
        </w:rPr>
      </w:pPr>
    </w:p>
    <w:p w14:paraId="0E9A7490" w14:textId="77777777" w:rsidR="00385118" w:rsidRPr="001D7514" w:rsidRDefault="00385118" w:rsidP="00385118">
      <w:pPr>
        <w:pStyle w:val="ListParagraph"/>
        <w:widowControl w:val="0"/>
        <w:numPr>
          <w:ilvl w:val="0"/>
          <w:numId w:val="7"/>
        </w:numPr>
        <w:adjustRightInd w:val="0"/>
        <w:spacing w:before="40" w:after="40" w:line="0" w:lineRule="atLeast"/>
        <w:jc w:val="both"/>
        <w:textAlignment w:val="baseline"/>
        <w:rPr>
          <w:rFonts w:ascii="Arial" w:hAnsi="Arial" w:cs="Arial"/>
        </w:rPr>
      </w:pPr>
      <w:proofErr w:type="spellStart"/>
      <w:r w:rsidRPr="001D7514">
        <w:rPr>
          <w:rFonts w:ascii="Arial" w:hAnsi="Arial" w:cs="Arial"/>
        </w:rPr>
        <w:t>Meyyappan</w:t>
      </w:r>
      <w:proofErr w:type="spellEnd"/>
      <w:r w:rsidRPr="001D7514">
        <w:rPr>
          <w:rFonts w:ascii="Arial" w:hAnsi="Arial" w:cs="Arial"/>
        </w:rPr>
        <w:t xml:space="preserve"> N, “A review on Moisture Diffusivity of Food Products”, National Conference on Advances in Chemical and Biotechnology for Sustainable Future (ACBSF- 2016) by the Department of Chemical Engineering, </w:t>
      </w:r>
      <w:proofErr w:type="spellStart"/>
      <w:r w:rsidRPr="001D7514">
        <w:rPr>
          <w:rFonts w:ascii="Arial" w:hAnsi="Arial" w:cs="Arial"/>
        </w:rPr>
        <w:t>Kongu</w:t>
      </w:r>
      <w:proofErr w:type="spellEnd"/>
      <w:r w:rsidRPr="001D7514">
        <w:rPr>
          <w:rFonts w:ascii="Arial" w:hAnsi="Arial" w:cs="Arial"/>
        </w:rPr>
        <w:t xml:space="preserve"> Engineering College, </w:t>
      </w:r>
      <w:proofErr w:type="spellStart"/>
      <w:r w:rsidRPr="001D7514">
        <w:rPr>
          <w:rFonts w:ascii="Arial" w:hAnsi="Arial" w:cs="Arial"/>
        </w:rPr>
        <w:t>Perundurai</w:t>
      </w:r>
      <w:proofErr w:type="spellEnd"/>
      <w:r w:rsidRPr="001D7514">
        <w:rPr>
          <w:rFonts w:ascii="Arial" w:hAnsi="Arial" w:cs="Arial"/>
        </w:rPr>
        <w:t>, Erode 638 052 during 31</w:t>
      </w:r>
      <w:r w:rsidRPr="001D7514">
        <w:rPr>
          <w:rFonts w:ascii="Arial" w:hAnsi="Arial" w:cs="Arial"/>
          <w:vertAlign w:val="superscript"/>
        </w:rPr>
        <w:t>st</w:t>
      </w:r>
      <w:r w:rsidRPr="001D7514">
        <w:rPr>
          <w:rFonts w:ascii="Arial" w:hAnsi="Arial" w:cs="Arial"/>
        </w:rPr>
        <w:t xml:space="preserve"> March 2016. </w:t>
      </w:r>
    </w:p>
    <w:p w14:paraId="567666C4" w14:textId="77777777" w:rsidR="00385118" w:rsidRPr="001D7514" w:rsidRDefault="00385118" w:rsidP="00385118">
      <w:pPr>
        <w:pStyle w:val="ListParagraph"/>
        <w:rPr>
          <w:rFonts w:ascii="Arial" w:hAnsi="Arial" w:cs="Arial"/>
        </w:rPr>
      </w:pPr>
    </w:p>
    <w:p w14:paraId="17515EB9" w14:textId="77777777" w:rsidR="00385118" w:rsidRPr="001D7514" w:rsidRDefault="00385118" w:rsidP="00385118">
      <w:pPr>
        <w:pStyle w:val="ListParagraph"/>
        <w:widowControl w:val="0"/>
        <w:numPr>
          <w:ilvl w:val="0"/>
          <w:numId w:val="7"/>
        </w:numPr>
        <w:adjustRightInd w:val="0"/>
        <w:spacing w:before="40" w:after="40" w:line="0" w:lineRule="atLeast"/>
        <w:jc w:val="both"/>
        <w:textAlignment w:val="baseline"/>
        <w:rPr>
          <w:rFonts w:ascii="Arial" w:hAnsi="Arial" w:cs="Arial"/>
        </w:rPr>
      </w:pPr>
      <w:proofErr w:type="spellStart"/>
      <w:r w:rsidRPr="001D7514">
        <w:rPr>
          <w:rFonts w:ascii="Arial" w:hAnsi="Arial" w:cs="Arial"/>
        </w:rPr>
        <w:t>Meyyappan</w:t>
      </w:r>
      <w:proofErr w:type="spellEnd"/>
      <w:r w:rsidRPr="001D7514">
        <w:rPr>
          <w:rFonts w:ascii="Arial" w:hAnsi="Arial" w:cs="Arial"/>
        </w:rPr>
        <w:t xml:space="preserve"> N “ Evaluation of Variable time constant in Non Linear System” 8</w:t>
      </w:r>
      <w:r w:rsidRPr="001D7514">
        <w:rPr>
          <w:rFonts w:ascii="Arial" w:hAnsi="Arial" w:cs="Arial"/>
          <w:vertAlign w:val="superscript"/>
        </w:rPr>
        <w:t>th</w:t>
      </w:r>
      <w:r w:rsidRPr="001D7514">
        <w:rPr>
          <w:rFonts w:ascii="Arial" w:hAnsi="Arial" w:cs="Arial"/>
        </w:rPr>
        <w:t xml:space="preserve"> National Conference on Recent trends in Chemical Energy and Environmental Engineering (CEEE) Organised by I cell/ Department of Chemical Engineering, SSN College of Engineering, Chennai during 19</w:t>
      </w:r>
      <w:r w:rsidRPr="001D7514">
        <w:rPr>
          <w:rFonts w:ascii="Arial" w:hAnsi="Arial" w:cs="Arial"/>
          <w:vertAlign w:val="superscript"/>
        </w:rPr>
        <w:t>th</w:t>
      </w:r>
      <w:r w:rsidRPr="001D7514">
        <w:rPr>
          <w:rFonts w:ascii="Arial" w:hAnsi="Arial" w:cs="Arial"/>
        </w:rPr>
        <w:t xml:space="preserve"> August, 2016. </w:t>
      </w:r>
    </w:p>
    <w:p w14:paraId="27AB99CE" w14:textId="77777777" w:rsidR="00385118" w:rsidRPr="001D7514" w:rsidRDefault="00385118" w:rsidP="00385118">
      <w:pPr>
        <w:spacing w:before="40" w:after="40" w:line="0" w:lineRule="atLeast"/>
        <w:rPr>
          <w:rFonts w:ascii="Arial" w:hAnsi="Arial" w:cs="Arial"/>
        </w:rPr>
      </w:pPr>
    </w:p>
    <w:p w14:paraId="2B95EA6D" w14:textId="4FA5A33F" w:rsidR="00517AF2" w:rsidRPr="0071032F" w:rsidRDefault="00517AF2" w:rsidP="00385118">
      <w:pPr>
        <w:spacing w:after="0"/>
        <w:rPr>
          <w:lang w:val="en-US"/>
        </w:rPr>
      </w:pPr>
    </w:p>
    <w:p w14:paraId="3613916B" w14:textId="77777777" w:rsidR="001E2A26" w:rsidRDefault="00517AF2" w:rsidP="001E2A26">
      <w:pPr>
        <w:widowControl w:val="0"/>
        <w:adjustRightInd w:val="0"/>
        <w:spacing w:before="40" w:after="40" w:line="240" w:lineRule="auto"/>
        <w:jc w:val="both"/>
        <w:textAlignment w:val="baseline"/>
        <w:rPr>
          <w:lang w:val="en-US"/>
        </w:rPr>
      </w:pPr>
      <w:r w:rsidRPr="001E2A26">
        <w:rPr>
          <w:lang w:val="en-US"/>
        </w:rPr>
        <w:t xml:space="preserve">Book </w:t>
      </w:r>
      <w:proofErr w:type="gramStart"/>
      <w:r w:rsidRPr="001E2A26">
        <w:rPr>
          <w:lang w:val="en-US"/>
        </w:rPr>
        <w:t>Chapters</w:t>
      </w:r>
      <w:r w:rsidR="0071032F" w:rsidRPr="001E2A26">
        <w:rPr>
          <w:lang w:val="en-US"/>
        </w:rPr>
        <w:t xml:space="preserve"> :</w:t>
      </w:r>
      <w:proofErr w:type="gramEnd"/>
      <w:r w:rsidR="0071032F" w:rsidRPr="001E2A26">
        <w:rPr>
          <w:lang w:val="en-US"/>
        </w:rPr>
        <w:t xml:space="preserve"> </w:t>
      </w:r>
    </w:p>
    <w:p w14:paraId="369DC001" w14:textId="77777777" w:rsidR="001E2A26" w:rsidRPr="001E2A26" w:rsidRDefault="001E2A26" w:rsidP="001E2A26">
      <w:pPr>
        <w:widowControl w:val="0"/>
        <w:adjustRightInd w:val="0"/>
        <w:spacing w:before="40" w:after="40" w:line="240" w:lineRule="auto"/>
        <w:jc w:val="both"/>
        <w:textAlignment w:val="baseline"/>
        <w:rPr>
          <w:rFonts w:ascii="Arial" w:hAnsi="Arial" w:cs="Arial"/>
        </w:rPr>
      </w:pPr>
    </w:p>
    <w:p w14:paraId="7EAF9C41" w14:textId="27BE96FB" w:rsidR="00385118" w:rsidRPr="009153E4" w:rsidRDefault="00385118" w:rsidP="00385118">
      <w:pPr>
        <w:pStyle w:val="ListParagraph"/>
        <w:widowControl w:val="0"/>
        <w:numPr>
          <w:ilvl w:val="0"/>
          <w:numId w:val="8"/>
        </w:numPr>
        <w:adjustRightInd w:val="0"/>
        <w:spacing w:before="40" w:after="40" w:line="240" w:lineRule="auto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1D7514">
        <w:rPr>
          <w:rFonts w:ascii="Arial" w:hAnsi="Arial" w:cs="Arial"/>
          <w:b/>
        </w:rPr>
        <w:t>Meyyappan</w:t>
      </w:r>
      <w:proofErr w:type="spellEnd"/>
      <w:r w:rsidRPr="001D7514">
        <w:rPr>
          <w:rFonts w:ascii="Arial" w:hAnsi="Arial" w:cs="Arial"/>
          <w:b/>
        </w:rPr>
        <w:t xml:space="preserve"> N et.al.,</w:t>
      </w:r>
      <w:r w:rsidRPr="001D7514">
        <w:rPr>
          <w:rFonts w:ascii="Arial" w:hAnsi="Arial" w:cs="Arial"/>
        </w:rPr>
        <w:t xml:space="preserve"> (2012),‘Chapter No. </w:t>
      </w:r>
      <w:r>
        <w:rPr>
          <w:rFonts w:ascii="Arial" w:hAnsi="Arial" w:cs="Arial"/>
        </w:rPr>
        <w:t>10 -</w:t>
      </w:r>
      <w:r w:rsidRPr="009153E4">
        <w:rPr>
          <w:rFonts w:ascii="Arial" w:hAnsi="Arial" w:cs="Arial"/>
          <w:i/>
          <w:iCs/>
        </w:rPr>
        <w:t xml:space="preserve"> </w:t>
      </w:r>
      <w:r>
        <w:t>Treatment of Effluent Waters in Food Processing Industries</w:t>
      </w:r>
      <w:r w:rsidRPr="009153E4">
        <w:rPr>
          <w:rFonts w:ascii="Arial" w:hAnsi="Arial" w:cs="Arial"/>
        </w:rPr>
        <w:t>, in the book entitled “</w:t>
      </w:r>
      <w:r w:rsidRPr="009153E4">
        <w:rPr>
          <w:rFonts w:ascii="Arial" w:hAnsi="Arial" w:cs="Arial"/>
          <w:i/>
          <w:iCs/>
        </w:rPr>
        <w:t xml:space="preserve">Wastewater Treatment: Advanced Processes and </w:t>
      </w:r>
      <w:proofErr w:type="spellStart"/>
      <w:r w:rsidRPr="009153E4">
        <w:rPr>
          <w:rFonts w:ascii="Arial" w:hAnsi="Arial" w:cs="Arial"/>
          <w:i/>
          <w:iCs/>
        </w:rPr>
        <w:t>Technologies</w:t>
      </w:r>
      <w:r w:rsidRPr="009153E4">
        <w:rPr>
          <w:rFonts w:ascii="Arial" w:hAnsi="Arial" w:cs="Arial"/>
        </w:rPr>
        <w:t>’,Edited</w:t>
      </w:r>
      <w:proofErr w:type="spellEnd"/>
      <w:r w:rsidRPr="009153E4">
        <w:rPr>
          <w:rFonts w:ascii="Arial" w:hAnsi="Arial" w:cs="Arial"/>
        </w:rPr>
        <w:t xml:space="preserve"> by</w:t>
      </w:r>
      <w:r w:rsidRPr="009153E4">
        <w:rPr>
          <w:rFonts w:ascii="Arial" w:hAnsi="Arial" w:cs="Arial"/>
          <w:color w:val="000000"/>
        </w:rPr>
        <w:t xml:space="preserve">, </w:t>
      </w:r>
      <w:proofErr w:type="spellStart"/>
      <w:r w:rsidRPr="009153E4">
        <w:rPr>
          <w:rFonts w:ascii="Arial" w:hAnsi="Arial" w:cs="Arial"/>
          <w:color w:val="000000"/>
        </w:rPr>
        <w:t>D.G.Rao</w:t>
      </w:r>
      <w:proofErr w:type="spellEnd"/>
      <w:r w:rsidRPr="009153E4">
        <w:rPr>
          <w:rFonts w:ascii="Arial" w:hAnsi="Arial" w:cs="Arial"/>
          <w:color w:val="000000"/>
        </w:rPr>
        <w:t xml:space="preserve">, </w:t>
      </w:r>
      <w:proofErr w:type="spellStart"/>
      <w:r w:rsidRPr="009153E4">
        <w:rPr>
          <w:rFonts w:ascii="Arial" w:hAnsi="Arial" w:cs="Arial"/>
          <w:color w:val="000000"/>
        </w:rPr>
        <w:t>R.Senthil</w:t>
      </w:r>
      <w:proofErr w:type="spellEnd"/>
      <w:r w:rsidRPr="009153E4">
        <w:rPr>
          <w:rFonts w:ascii="Arial" w:hAnsi="Arial" w:cs="Arial"/>
          <w:color w:val="000000"/>
        </w:rPr>
        <w:t xml:space="preserve"> Kumar </w:t>
      </w:r>
      <w:r w:rsidRPr="009153E4">
        <w:rPr>
          <w:rFonts w:ascii="Arial" w:hAnsi="Arial" w:cs="Arial"/>
          <w:color w:val="000000"/>
        </w:rPr>
        <w:lastRenderedPageBreak/>
        <w:t xml:space="preserve">and </w:t>
      </w:r>
      <w:proofErr w:type="spellStart"/>
      <w:r w:rsidRPr="009153E4">
        <w:rPr>
          <w:rFonts w:ascii="Arial" w:hAnsi="Arial" w:cs="Arial"/>
          <w:color w:val="000000"/>
        </w:rPr>
        <w:t>J.A.Byrne</w:t>
      </w:r>
      <w:proofErr w:type="spellEnd"/>
      <w:r w:rsidRPr="009153E4">
        <w:rPr>
          <w:rFonts w:ascii="Arial" w:hAnsi="Arial" w:cs="Arial"/>
          <w:color w:val="000000"/>
        </w:rPr>
        <w:t xml:space="preserve">, </w:t>
      </w:r>
      <w:proofErr w:type="spellStart"/>
      <w:r w:rsidRPr="009153E4">
        <w:rPr>
          <w:rFonts w:ascii="Arial" w:hAnsi="Arial" w:cs="Arial"/>
          <w:color w:val="000000"/>
        </w:rPr>
        <w:t>S.Feroz</w:t>
      </w:r>
      <w:proofErr w:type="spellEnd"/>
      <w:r w:rsidRPr="009153E4">
        <w:rPr>
          <w:rFonts w:ascii="Arial" w:hAnsi="Arial" w:cs="Arial"/>
          <w:color w:val="000000"/>
        </w:rPr>
        <w:t xml:space="preserve"> published by International Water Association and CRC press, </w:t>
      </w:r>
      <w:r w:rsidRPr="009153E4">
        <w:rPr>
          <w:rFonts w:ascii="Arial" w:hAnsi="Arial" w:cs="Arial"/>
        </w:rPr>
        <w:t>ISBN: 9781780400341</w:t>
      </w:r>
    </w:p>
    <w:p w14:paraId="320A6DDD" w14:textId="77777777" w:rsidR="00385118" w:rsidRPr="001D7514" w:rsidRDefault="00385118" w:rsidP="00385118">
      <w:pPr>
        <w:pStyle w:val="ListParagraph"/>
        <w:widowControl w:val="0"/>
        <w:adjustRightInd w:val="0"/>
        <w:spacing w:before="40" w:after="40"/>
        <w:contextualSpacing w:val="0"/>
        <w:jc w:val="both"/>
        <w:textAlignment w:val="baseline"/>
        <w:rPr>
          <w:rFonts w:ascii="Arial" w:hAnsi="Arial" w:cs="Arial"/>
        </w:rPr>
      </w:pPr>
    </w:p>
    <w:p w14:paraId="552581B0" w14:textId="77777777" w:rsidR="00385118" w:rsidRDefault="00385118" w:rsidP="0038511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C63618">
        <w:rPr>
          <w:rStyle w:val="authorname"/>
          <w:rFonts w:ascii="Arial" w:hAnsi="Arial" w:cs="Arial"/>
          <w:b/>
        </w:rPr>
        <w:t>Meyyappan</w:t>
      </w:r>
      <w:proofErr w:type="spellEnd"/>
      <w:r w:rsidRPr="00C63618">
        <w:rPr>
          <w:rStyle w:val="authorname"/>
          <w:rFonts w:ascii="Arial" w:hAnsi="Arial" w:cs="Arial"/>
          <w:b/>
        </w:rPr>
        <w:t xml:space="preserve"> N et.al.,</w:t>
      </w:r>
      <w:r>
        <w:rPr>
          <w:rStyle w:val="authorname"/>
          <w:rFonts w:ascii="Arial" w:hAnsi="Arial" w:cs="Arial"/>
          <w:b/>
        </w:rPr>
        <w:t xml:space="preserve"> </w:t>
      </w:r>
      <w:r w:rsidRPr="00C63618">
        <w:rPr>
          <w:rStyle w:val="authorname"/>
          <w:rFonts w:ascii="Arial" w:hAnsi="Arial" w:cs="Arial"/>
        </w:rPr>
        <w:t>(2016) “</w:t>
      </w:r>
      <w:r>
        <w:rPr>
          <w:rStyle w:val="authorname"/>
          <w:rFonts w:ascii="Arial" w:hAnsi="Arial" w:cs="Arial"/>
        </w:rPr>
        <w:t xml:space="preserve">Chapter 22 - </w:t>
      </w:r>
      <w:r w:rsidRPr="00C63618">
        <w:rPr>
          <w:rFonts w:ascii="Arial" w:hAnsi="Arial" w:cs="Arial"/>
        </w:rPr>
        <w:t xml:space="preserve">Influence of Substrate Concentration, Nutrients and Temperature on the Biodegradation of Toluene in a Differential </w:t>
      </w:r>
      <w:proofErr w:type="spellStart"/>
      <w:r w:rsidRPr="00C63618">
        <w:rPr>
          <w:rFonts w:ascii="Arial" w:hAnsi="Arial" w:cs="Arial"/>
        </w:rPr>
        <w:t>Biofilter</w:t>
      </w:r>
      <w:proofErr w:type="spellEnd"/>
      <w:r w:rsidRPr="00C63618">
        <w:rPr>
          <w:rFonts w:ascii="Arial" w:hAnsi="Arial" w:cs="Arial"/>
        </w:rPr>
        <w:t xml:space="preserve"> Reactor”</w:t>
      </w:r>
      <w:r>
        <w:rPr>
          <w:rFonts w:ascii="Arial" w:hAnsi="Arial" w:cs="Arial"/>
        </w:rPr>
        <w:t xml:space="preserve"> in the book entitled</w:t>
      </w:r>
      <w:r w:rsidRPr="00C63618">
        <w:rPr>
          <w:rFonts w:ascii="Arial" w:hAnsi="Arial" w:cs="Arial"/>
        </w:rPr>
        <w:t xml:space="preserve"> “Biotechnology and Biochemical Engineering” Edited by </w:t>
      </w:r>
      <w:hyperlink r:id="rId15" w:history="1">
        <w:proofErr w:type="spellStart"/>
        <w:r w:rsidRPr="00C63618">
          <w:rPr>
            <w:rStyle w:val="Hyperlink"/>
            <w:rFonts w:ascii="Arial" w:hAnsi="Arial" w:cs="Arial"/>
            <w:color w:val="auto"/>
          </w:rPr>
          <w:t>Prasanna</w:t>
        </w:r>
        <w:proofErr w:type="spellEnd"/>
        <w:r w:rsidRPr="00C63618">
          <w:rPr>
            <w:rStyle w:val="Hyperlink"/>
            <w:rFonts w:ascii="Arial" w:hAnsi="Arial" w:cs="Arial"/>
            <w:color w:val="auto"/>
          </w:rPr>
          <w:t xml:space="preserve"> B. D.</w:t>
        </w:r>
      </w:hyperlink>
      <w:r w:rsidRPr="00C63618">
        <w:rPr>
          <w:rFonts w:ascii="Arial" w:hAnsi="Arial" w:cs="Arial"/>
        </w:rPr>
        <w:t xml:space="preserve">, </w:t>
      </w:r>
      <w:hyperlink r:id="rId16" w:history="1">
        <w:proofErr w:type="spellStart"/>
        <w:r w:rsidRPr="00C63618">
          <w:rPr>
            <w:rStyle w:val="Hyperlink"/>
            <w:rFonts w:ascii="Arial" w:hAnsi="Arial" w:cs="Arial"/>
            <w:color w:val="auto"/>
          </w:rPr>
          <w:t>Sathyanarayana</w:t>
        </w:r>
        <w:proofErr w:type="spellEnd"/>
        <w:r w:rsidRPr="00C63618">
          <w:rPr>
            <w:rStyle w:val="Hyperlink"/>
            <w:rFonts w:ascii="Arial" w:hAnsi="Arial" w:cs="Arial"/>
            <w:color w:val="auto"/>
          </w:rPr>
          <w:t xml:space="preserve"> N </w:t>
        </w:r>
        <w:proofErr w:type="spellStart"/>
        <w:r w:rsidRPr="00C63618">
          <w:rPr>
            <w:rStyle w:val="Hyperlink"/>
            <w:rFonts w:ascii="Arial" w:hAnsi="Arial" w:cs="Arial"/>
            <w:color w:val="auto"/>
          </w:rPr>
          <w:t>Gummadi</w:t>
        </w:r>
        <w:proofErr w:type="spellEnd"/>
      </w:hyperlink>
      <w:r w:rsidRPr="00C63618">
        <w:rPr>
          <w:rFonts w:ascii="Arial" w:hAnsi="Arial" w:cs="Arial"/>
        </w:rPr>
        <w:t xml:space="preserve"> and </w:t>
      </w:r>
      <w:hyperlink r:id="rId17" w:history="1">
        <w:r w:rsidRPr="00C63618">
          <w:rPr>
            <w:rStyle w:val="Hyperlink"/>
            <w:rFonts w:ascii="Arial" w:hAnsi="Arial" w:cs="Arial"/>
            <w:color w:val="auto"/>
          </w:rPr>
          <w:t xml:space="preserve">Praveen V. </w:t>
        </w:r>
        <w:proofErr w:type="spellStart"/>
        <w:r w:rsidRPr="00C63618">
          <w:rPr>
            <w:rStyle w:val="Hyperlink"/>
            <w:rFonts w:ascii="Arial" w:hAnsi="Arial" w:cs="Arial"/>
            <w:color w:val="auto"/>
          </w:rPr>
          <w:t>Vadlani</w:t>
        </w:r>
        <w:proofErr w:type="spellEnd"/>
      </w:hyperlink>
      <w:r w:rsidRPr="00C636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C63618">
        <w:rPr>
          <w:rFonts w:ascii="Arial" w:hAnsi="Arial" w:cs="Arial"/>
        </w:rPr>
        <w:t xml:space="preserve">ublished by Springer link, ISBN: </w:t>
      </w:r>
      <w:r w:rsidRPr="00C63618">
        <w:rPr>
          <w:rStyle w:val="pissn"/>
          <w:rFonts w:ascii="Arial" w:hAnsi="Arial" w:cs="Arial"/>
        </w:rPr>
        <w:t xml:space="preserve">978-981-10-1919-7 (Print) </w:t>
      </w:r>
      <w:r w:rsidRPr="00C63618">
        <w:rPr>
          <w:rStyle w:val="eissn"/>
          <w:rFonts w:ascii="Arial" w:hAnsi="Arial" w:cs="Arial"/>
        </w:rPr>
        <w:t>978-981-10-1920-3 (Online)</w:t>
      </w:r>
      <w:r w:rsidRPr="00C63618">
        <w:rPr>
          <w:rFonts w:ascii="Arial" w:hAnsi="Arial" w:cs="Arial"/>
        </w:rPr>
        <w:t>.</w:t>
      </w:r>
    </w:p>
    <w:p w14:paraId="1AED24F1" w14:textId="77777777" w:rsidR="00385118" w:rsidRPr="003470D7" w:rsidRDefault="00385118" w:rsidP="00385118">
      <w:pPr>
        <w:pStyle w:val="ListParagraph"/>
        <w:ind w:left="644"/>
        <w:jc w:val="both"/>
        <w:rPr>
          <w:rStyle w:val="authorname"/>
          <w:rFonts w:ascii="Arial" w:hAnsi="Arial" w:cs="Arial"/>
        </w:rPr>
      </w:pPr>
    </w:p>
    <w:p w14:paraId="16AEE986" w14:textId="77777777" w:rsidR="00385118" w:rsidRPr="003470D7" w:rsidRDefault="00385118" w:rsidP="0038511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856676">
        <w:rPr>
          <w:rStyle w:val="authorname"/>
          <w:rFonts w:ascii="Arial" w:hAnsi="Arial" w:cs="Arial"/>
          <w:b/>
          <w:color w:val="000000" w:themeColor="text1"/>
        </w:rPr>
        <w:t>Meyyappan</w:t>
      </w:r>
      <w:proofErr w:type="spellEnd"/>
      <w:r w:rsidRPr="00856676">
        <w:rPr>
          <w:rStyle w:val="authorname"/>
          <w:rFonts w:ascii="Arial" w:hAnsi="Arial" w:cs="Arial"/>
          <w:b/>
          <w:color w:val="000000" w:themeColor="text1"/>
        </w:rPr>
        <w:t xml:space="preserve"> N et.al.,</w:t>
      </w:r>
      <w:r w:rsidRPr="003470D7">
        <w:rPr>
          <w:rStyle w:val="authorname"/>
          <w:rFonts w:ascii="Arial" w:hAnsi="Arial" w:cs="Arial"/>
          <w:color w:val="000000" w:themeColor="text1"/>
        </w:rPr>
        <w:t xml:space="preserve"> (2016) “</w:t>
      </w:r>
      <w:r w:rsidRPr="003470D7">
        <w:rPr>
          <w:rFonts w:ascii="Arial" w:hAnsi="Arial" w:cs="Arial"/>
          <w:color w:val="000000" w:themeColor="text1"/>
        </w:rPr>
        <w:t>Chapter 24 - </w:t>
      </w:r>
      <w:r w:rsidRPr="003470D7">
        <w:rPr>
          <w:rStyle w:val="title-text"/>
          <w:rFonts w:ascii="Arial" w:hAnsi="Arial" w:cs="Arial"/>
          <w:color w:val="000000" w:themeColor="text1"/>
        </w:rPr>
        <w:t xml:space="preserve">Enzymes in Platform Chemical </w:t>
      </w:r>
      <w:proofErr w:type="spellStart"/>
      <w:r w:rsidRPr="003470D7">
        <w:rPr>
          <w:rStyle w:val="title-text"/>
          <w:rFonts w:ascii="Arial" w:hAnsi="Arial" w:cs="Arial"/>
          <w:color w:val="000000" w:themeColor="text1"/>
        </w:rPr>
        <w:t>Biorefinery</w:t>
      </w:r>
      <w:proofErr w:type="spellEnd"/>
      <w:r w:rsidRPr="003470D7">
        <w:rPr>
          <w:rStyle w:val="title-text"/>
          <w:rFonts w:ascii="Arial" w:hAnsi="Arial" w:cs="Arial"/>
          <w:color w:val="000000" w:themeColor="text1"/>
        </w:rPr>
        <w:t>”</w:t>
      </w:r>
      <w:r w:rsidRPr="003470D7">
        <w:rPr>
          <w:rFonts w:ascii="Arial" w:hAnsi="Arial" w:cs="Arial"/>
          <w:color w:val="000000" w:themeColor="text1"/>
        </w:rPr>
        <w:t xml:space="preserve"> in the book entitled “</w:t>
      </w:r>
      <w:r w:rsidRPr="003470D7">
        <w:rPr>
          <w:rFonts w:ascii="Arial" w:hAnsi="Arial" w:cs="Arial"/>
          <w:bCs/>
          <w:color w:val="000000" w:themeColor="text1"/>
          <w:spacing w:val="-7"/>
        </w:rPr>
        <w:t xml:space="preserve">Platform Chemical </w:t>
      </w:r>
      <w:proofErr w:type="spellStart"/>
      <w:r w:rsidRPr="003470D7">
        <w:rPr>
          <w:rFonts w:ascii="Arial" w:hAnsi="Arial" w:cs="Arial"/>
          <w:bCs/>
          <w:color w:val="000000" w:themeColor="text1"/>
          <w:spacing w:val="-7"/>
        </w:rPr>
        <w:t>Biorefinery</w:t>
      </w:r>
      <w:proofErr w:type="spellEnd"/>
      <w:r w:rsidRPr="003470D7">
        <w:rPr>
          <w:rFonts w:ascii="Arial" w:hAnsi="Arial" w:cs="Arial"/>
          <w:bCs/>
          <w:color w:val="000000" w:themeColor="text1"/>
          <w:spacing w:val="-7"/>
        </w:rPr>
        <w:t xml:space="preserve">” </w:t>
      </w:r>
      <w:r w:rsidRPr="003470D7">
        <w:rPr>
          <w:rFonts w:ascii="Arial" w:hAnsi="Arial" w:cs="Arial"/>
          <w:color w:val="000000" w:themeColor="text1"/>
        </w:rPr>
        <w:t xml:space="preserve">Edited by </w:t>
      </w:r>
      <w:r w:rsidRPr="003470D7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Satinder Kaur </w:t>
      </w:r>
      <w:proofErr w:type="spellStart"/>
      <w:r w:rsidRPr="003470D7">
        <w:rPr>
          <w:rFonts w:ascii="Arial" w:hAnsi="Arial" w:cs="Arial"/>
          <w:color w:val="000000" w:themeColor="text1"/>
          <w:spacing w:val="2"/>
          <w:shd w:val="clear" w:color="auto" w:fill="FFFFFF"/>
        </w:rPr>
        <w:t>Brar</w:t>
      </w:r>
      <w:proofErr w:type="spellEnd"/>
      <w:r w:rsidRPr="003470D7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, Saurabh </w:t>
      </w:r>
      <w:proofErr w:type="spellStart"/>
      <w:r w:rsidRPr="003470D7">
        <w:rPr>
          <w:rFonts w:ascii="Arial" w:hAnsi="Arial" w:cs="Arial"/>
          <w:color w:val="000000" w:themeColor="text1"/>
          <w:spacing w:val="2"/>
          <w:shd w:val="clear" w:color="auto" w:fill="FFFFFF"/>
        </w:rPr>
        <w:t>Jyoti</w:t>
      </w:r>
      <w:proofErr w:type="spellEnd"/>
      <w:r w:rsidRPr="003470D7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 </w:t>
      </w:r>
      <w:proofErr w:type="spellStart"/>
      <w:r w:rsidRPr="003470D7">
        <w:rPr>
          <w:rFonts w:ascii="Arial" w:hAnsi="Arial" w:cs="Arial"/>
          <w:color w:val="000000" w:themeColor="text1"/>
          <w:spacing w:val="2"/>
          <w:shd w:val="clear" w:color="auto" w:fill="FFFFFF"/>
        </w:rPr>
        <w:t>Sarma</w:t>
      </w:r>
      <w:proofErr w:type="spellEnd"/>
      <w:r w:rsidRPr="003470D7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, Kannan </w:t>
      </w:r>
      <w:proofErr w:type="spellStart"/>
      <w:r w:rsidRPr="003470D7">
        <w:rPr>
          <w:rFonts w:ascii="Arial" w:hAnsi="Arial" w:cs="Arial"/>
          <w:color w:val="000000" w:themeColor="text1"/>
          <w:spacing w:val="2"/>
          <w:shd w:val="clear" w:color="auto" w:fill="FFFFFF"/>
        </w:rPr>
        <w:t>Pakshirajan</w:t>
      </w:r>
      <w:proofErr w:type="spellEnd"/>
      <w:r w:rsidRPr="003470D7">
        <w:rPr>
          <w:rFonts w:ascii="Arial" w:hAnsi="Arial" w:cs="Arial"/>
          <w:color w:val="000000" w:themeColor="text1"/>
        </w:rPr>
        <w:t xml:space="preserve"> Published by Elsevier, </w:t>
      </w:r>
    </w:p>
    <w:p w14:paraId="4F418774" w14:textId="77777777" w:rsidR="00385118" w:rsidRPr="003470D7" w:rsidRDefault="00385118" w:rsidP="00385118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         </w:t>
      </w:r>
      <w:r w:rsidRPr="003470D7">
        <w:rPr>
          <w:rFonts w:ascii="Arial" w:hAnsi="Arial" w:cs="Arial"/>
          <w:color w:val="000000" w:themeColor="text1"/>
        </w:rPr>
        <w:t>H</w:t>
      </w:r>
      <w:r w:rsidRPr="003470D7">
        <w:rPr>
          <w:rStyle w:val="gv4p8b0"/>
          <w:rFonts w:ascii="Arial" w:hAnsi="Arial" w:cs="Arial"/>
          <w:color w:val="000000" w:themeColor="text1"/>
          <w:spacing w:val="2"/>
        </w:rPr>
        <w:t>ardback ISBN:</w:t>
      </w:r>
      <w:r w:rsidRPr="003470D7">
        <w:rPr>
          <w:rFonts w:ascii="Arial" w:hAnsi="Arial" w:cs="Arial"/>
          <w:color w:val="000000" w:themeColor="text1"/>
          <w:spacing w:val="2"/>
        </w:rPr>
        <w:t> </w:t>
      </w:r>
      <w:r w:rsidRPr="003470D7">
        <w:rPr>
          <w:rStyle w:val="gv4p8b0"/>
          <w:rFonts w:ascii="Arial" w:hAnsi="Arial" w:cs="Arial"/>
          <w:color w:val="000000" w:themeColor="text1"/>
          <w:spacing w:val="2"/>
        </w:rPr>
        <w:t>9780128029800</w:t>
      </w:r>
      <w:r w:rsidRPr="003470D7">
        <w:rPr>
          <w:rFonts w:ascii="Arial" w:hAnsi="Arial" w:cs="Arial"/>
          <w:color w:val="000000" w:themeColor="text1"/>
          <w:spacing w:val="2"/>
        </w:rPr>
        <w:t xml:space="preserve"> </w:t>
      </w:r>
      <w:r w:rsidRPr="003470D7">
        <w:rPr>
          <w:rStyle w:val="gv4p8b0"/>
          <w:rFonts w:ascii="Arial" w:hAnsi="Arial" w:cs="Arial"/>
          <w:color w:val="000000" w:themeColor="text1"/>
          <w:spacing w:val="2"/>
        </w:rPr>
        <w:t>eBook ISBN:</w:t>
      </w:r>
      <w:r w:rsidRPr="003470D7">
        <w:rPr>
          <w:rFonts w:ascii="Arial" w:hAnsi="Arial" w:cs="Arial"/>
          <w:color w:val="000000" w:themeColor="text1"/>
          <w:spacing w:val="2"/>
        </w:rPr>
        <w:t> </w:t>
      </w:r>
      <w:r w:rsidRPr="003470D7">
        <w:rPr>
          <w:rStyle w:val="gv4p8b0"/>
          <w:rFonts w:ascii="Arial" w:hAnsi="Arial" w:cs="Arial"/>
          <w:color w:val="000000" w:themeColor="text1"/>
          <w:spacing w:val="2"/>
        </w:rPr>
        <w:t>9780128030042</w:t>
      </w:r>
    </w:p>
    <w:p w14:paraId="02B807A2" w14:textId="6C3B10D8" w:rsidR="00517AF2" w:rsidRDefault="00517AF2" w:rsidP="00517AF2">
      <w:pPr>
        <w:spacing w:after="0"/>
        <w:rPr>
          <w:lang w:val="en-US"/>
        </w:rPr>
      </w:pPr>
      <w:r>
        <w:rPr>
          <w:lang w:val="en-US"/>
        </w:rPr>
        <w:t>Books</w:t>
      </w:r>
      <w:r w:rsidR="004A3586">
        <w:rPr>
          <w:lang w:val="en-US"/>
        </w:rPr>
        <w:t xml:space="preserve">: </w:t>
      </w:r>
    </w:p>
    <w:p w14:paraId="3730CEDF" w14:textId="77777777" w:rsidR="00385118" w:rsidRDefault="00385118" w:rsidP="00385118">
      <w:pPr>
        <w:pStyle w:val="ListParagraph"/>
        <w:widowControl w:val="0"/>
        <w:numPr>
          <w:ilvl w:val="0"/>
          <w:numId w:val="10"/>
        </w:numPr>
        <w:adjustRightInd w:val="0"/>
        <w:spacing w:before="40" w:after="40" w:line="240" w:lineRule="auto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1D7514">
        <w:rPr>
          <w:rFonts w:ascii="Arial" w:hAnsi="Arial" w:cs="Arial"/>
        </w:rPr>
        <w:t>N.Meyyappan</w:t>
      </w:r>
      <w:proofErr w:type="spellEnd"/>
      <w:r w:rsidRPr="001D7514">
        <w:rPr>
          <w:rFonts w:ascii="Arial" w:hAnsi="Arial" w:cs="Arial"/>
        </w:rPr>
        <w:t xml:space="preserve"> and </w:t>
      </w:r>
      <w:proofErr w:type="spellStart"/>
      <w:r w:rsidRPr="001D7514">
        <w:rPr>
          <w:rFonts w:ascii="Arial" w:hAnsi="Arial" w:cs="Arial"/>
          <w:b/>
        </w:rPr>
        <w:t>Rangasamy</w:t>
      </w:r>
      <w:proofErr w:type="spellEnd"/>
      <w:r w:rsidRPr="001D7514">
        <w:rPr>
          <w:rFonts w:ascii="Arial" w:hAnsi="Arial" w:cs="Arial"/>
          <w:b/>
        </w:rPr>
        <w:t xml:space="preserve"> </w:t>
      </w:r>
      <w:proofErr w:type="spellStart"/>
      <w:r w:rsidRPr="001D7514">
        <w:rPr>
          <w:rFonts w:ascii="Arial" w:hAnsi="Arial" w:cs="Arial"/>
          <w:b/>
        </w:rPr>
        <w:t>Parthiban</w:t>
      </w:r>
      <w:proofErr w:type="spellEnd"/>
      <w:r w:rsidRPr="001D7514">
        <w:rPr>
          <w:rFonts w:ascii="Arial" w:hAnsi="Arial" w:cs="Arial"/>
        </w:rPr>
        <w:t>, ‘</w:t>
      </w:r>
      <w:r w:rsidRPr="001D7514">
        <w:rPr>
          <w:rFonts w:ascii="Arial" w:hAnsi="Arial" w:cs="Arial"/>
          <w:i/>
        </w:rPr>
        <w:t xml:space="preserve">A Novel Separation Technique using </w:t>
      </w:r>
      <w:proofErr w:type="spellStart"/>
      <w:r w:rsidRPr="001D7514">
        <w:rPr>
          <w:rFonts w:ascii="Arial" w:hAnsi="Arial" w:cs="Arial"/>
          <w:i/>
        </w:rPr>
        <w:t>Hydrotropes</w:t>
      </w:r>
      <w:proofErr w:type="spellEnd"/>
      <w:r w:rsidRPr="001D7514">
        <w:rPr>
          <w:rFonts w:ascii="Arial" w:hAnsi="Arial" w:cs="Arial"/>
        </w:rPr>
        <w:t xml:space="preserve">’, </w:t>
      </w:r>
      <w:r w:rsidRPr="001D7514">
        <w:rPr>
          <w:rFonts w:ascii="Arial" w:hAnsi="Arial" w:cs="Arial"/>
          <w:bCs/>
        </w:rPr>
        <w:t xml:space="preserve">LAP LAMBERT Academic Publishing GmbH &amp; Co. KG, </w:t>
      </w:r>
      <w:r w:rsidRPr="001D7514">
        <w:rPr>
          <w:rFonts w:ascii="Arial" w:hAnsi="Arial" w:cs="Arial"/>
        </w:rPr>
        <w:t xml:space="preserve">Germany, </w:t>
      </w:r>
      <w:r w:rsidRPr="001D7514">
        <w:rPr>
          <w:rFonts w:ascii="Arial" w:hAnsi="Arial" w:cs="Arial"/>
          <w:bCs/>
        </w:rPr>
        <w:t xml:space="preserve">ISBN No. </w:t>
      </w:r>
      <w:r w:rsidRPr="001D7514">
        <w:rPr>
          <w:rFonts w:ascii="Arial" w:hAnsi="Arial" w:cs="Arial"/>
        </w:rPr>
        <w:t>978-3-8443-1354-3</w:t>
      </w:r>
    </w:p>
    <w:p w14:paraId="5D55948D" w14:textId="77777777" w:rsidR="00385118" w:rsidRPr="00F95572" w:rsidRDefault="00385118" w:rsidP="00517AF2">
      <w:pPr>
        <w:spacing w:after="0"/>
        <w:rPr>
          <w:lang w:val="en-US"/>
        </w:rPr>
      </w:pPr>
    </w:p>
    <w:p w14:paraId="5A4EDDBB" w14:textId="77777777" w:rsidR="00517AF2" w:rsidRDefault="00517AF2" w:rsidP="0071032F">
      <w:pPr>
        <w:pStyle w:val="ListParagraph"/>
        <w:spacing w:after="0"/>
        <w:rPr>
          <w:lang w:val="en-US"/>
        </w:rPr>
      </w:pPr>
    </w:p>
    <w:p w14:paraId="08CA82A9" w14:textId="2B54EA20" w:rsidR="00517AF2" w:rsidRPr="00F95572" w:rsidRDefault="00517AF2" w:rsidP="00517AF2">
      <w:pPr>
        <w:spacing w:after="0"/>
        <w:rPr>
          <w:lang w:val="en-US"/>
        </w:rPr>
      </w:pPr>
      <w:proofErr w:type="gramStart"/>
      <w:r>
        <w:rPr>
          <w:lang w:val="en-US"/>
        </w:rPr>
        <w:t>Editorial</w:t>
      </w:r>
      <w:r w:rsidR="0071032F">
        <w:rPr>
          <w:lang w:val="en-US"/>
        </w:rPr>
        <w:t xml:space="preserve"> :</w:t>
      </w:r>
      <w:proofErr w:type="gramEnd"/>
      <w:r w:rsidR="0071032F">
        <w:rPr>
          <w:lang w:val="en-US"/>
        </w:rPr>
        <w:t xml:space="preserve"> NIL</w:t>
      </w:r>
    </w:p>
    <w:p w14:paraId="5C035134" w14:textId="77777777" w:rsidR="00517AF2" w:rsidRDefault="00517AF2" w:rsidP="0071032F">
      <w:pPr>
        <w:pStyle w:val="ListParagraph"/>
        <w:spacing w:after="0"/>
        <w:rPr>
          <w:lang w:val="en-US"/>
        </w:rPr>
      </w:pPr>
    </w:p>
    <w:p w14:paraId="7D9CD90A" w14:textId="39C91E41" w:rsidR="002611AC" w:rsidRPr="00F95572" w:rsidRDefault="002611AC" w:rsidP="002611AC">
      <w:pPr>
        <w:spacing w:after="0"/>
        <w:rPr>
          <w:lang w:val="en-US"/>
        </w:rPr>
      </w:pPr>
      <w:r>
        <w:rPr>
          <w:lang w:val="en-US"/>
        </w:rPr>
        <w:t>Reviewer of Journals</w:t>
      </w:r>
    </w:p>
    <w:p w14:paraId="39CE0985" w14:textId="77777777" w:rsidR="002611AC" w:rsidRDefault="002611AC" w:rsidP="002611AC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11AC" w14:paraId="0B1DFD4F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3050140D" w14:textId="02AB1FF2" w:rsidR="002611AC" w:rsidRDefault="002611AC" w:rsidP="00C04DBB">
            <w:pPr>
              <w:rPr>
                <w:lang w:val="en-US"/>
              </w:rPr>
            </w:pPr>
            <w:r>
              <w:rPr>
                <w:lang w:val="en-US"/>
              </w:rPr>
              <w:t xml:space="preserve">Editor/ Reviewer of Journal </w:t>
            </w:r>
            <w:r w:rsidR="0071032F">
              <w:rPr>
                <w:lang w:val="en-US"/>
              </w:rPr>
              <w:t xml:space="preserve"> : </w:t>
            </w:r>
            <w:r w:rsidR="00C04DBB">
              <w:rPr>
                <w:lang w:val="en-US"/>
              </w:rPr>
              <w:t xml:space="preserve">Two </w:t>
            </w:r>
            <w:r w:rsidR="00385118">
              <w:rPr>
                <w:lang w:val="en-US"/>
              </w:rPr>
              <w:t xml:space="preserve"> </w:t>
            </w:r>
          </w:p>
        </w:tc>
      </w:tr>
    </w:tbl>
    <w:p w14:paraId="224D40DA" w14:textId="36ED7839" w:rsidR="001E2A26" w:rsidRDefault="001E2A26" w:rsidP="001E2A26">
      <w:pPr>
        <w:pStyle w:val="Heading3"/>
        <w:numPr>
          <w:ilvl w:val="0"/>
          <w:numId w:val="11"/>
        </w:numPr>
        <w:spacing w:line="300" w:lineRule="atLeast"/>
        <w:rPr>
          <w:rStyle w:val="qu"/>
          <w:rFonts w:ascii="Helvetica" w:hAnsi="Helvetica"/>
          <w:color w:val="5F6368"/>
        </w:rPr>
      </w:pPr>
      <w:r>
        <w:rPr>
          <w:rStyle w:val="gd"/>
          <w:rFonts w:ascii="Helvetica" w:hAnsi="Helvetica"/>
          <w:color w:val="1F1F1F"/>
        </w:rPr>
        <w:t>Asia-Pacific Journal of Chemical Engineering</w:t>
      </w:r>
      <w:r>
        <w:rPr>
          <w:rStyle w:val="qu"/>
          <w:rFonts w:ascii="Helvetica" w:hAnsi="Helvetica"/>
          <w:color w:val="5F6368"/>
        </w:rPr>
        <w:t> </w:t>
      </w:r>
    </w:p>
    <w:p w14:paraId="07946DE7" w14:textId="1DFC6EFD" w:rsidR="00C04DBB" w:rsidRDefault="00C04DBB" w:rsidP="00C04DBB">
      <w:pPr>
        <w:pStyle w:val="Heading3"/>
        <w:numPr>
          <w:ilvl w:val="0"/>
          <w:numId w:val="11"/>
        </w:numPr>
        <w:spacing w:line="300" w:lineRule="atLeast"/>
        <w:rPr>
          <w:rFonts w:ascii="Helvetica" w:hAnsi="Helvetica"/>
          <w:color w:val="5F6368"/>
        </w:rPr>
      </w:pPr>
      <w:r>
        <w:rPr>
          <w:rStyle w:val="gd"/>
          <w:rFonts w:ascii="Helvetica" w:hAnsi="Helvetica"/>
          <w:color w:val="1F1F1F"/>
        </w:rPr>
        <w:t>International Journal of Biological Macromolecules</w:t>
      </w:r>
    </w:p>
    <w:p w14:paraId="2DFB2F53" w14:textId="77777777" w:rsidR="00517AF2" w:rsidRDefault="00517AF2" w:rsidP="00517AF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4DA83609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185345C4" w14:textId="2EF6BF3E" w:rsidR="00517AF2" w:rsidRDefault="00517AF2" w:rsidP="00385118">
            <w:pPr>
              <w:rPr>
                <w:lang w:val="en-US"/>
              </w:rPr>
            </w:pPr>
            <w:r>
              <w:rPr>
                <w:lang w:val="en-US"/>
              </w:rPr>
              <w:t xml:space="preserve">Patents  </w:t>
            </w:r>
            <w:r w:rsidR="0071032F">
              <w:rPr>
                <w:lang w:val="en-US"/>
              </w:rPr>
              <w:t xml:space="preserve"> : </w:t>
            </w:r>
            <w:r w:rsidR="004A3586">
              <w:rPr>
                <w:lang w:val="en-US"/>
              </w:rPr>
              <w:t xml:space="preserve"> Two Granted </w:t>
            </w:r>
          </w:p>
        </w:tc>
      </w:tr>
    </w:tbl>
    <w:p w14:paraId="3E424FE9" w14:textId="77777777" w:rsidR="00517AF2" w:rsidRDefault="00517AF2" w:rsidP="00517AF2">
      <w:pPr>
        <w:spacing w:after="0"/>
        <w:rPr>
          <w:lang w:val="en-US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2127"/>
        <w:gridCol w:w="4536"/>
      </w:tblGrid>
      <w:tr w:rsidR="009D4978" w14:paraId="78BD07FD" w14:textId="77777777" w:rsidTr="00352547">
        <w:trPr>
          <w:trHeight w:val="276"/>
        </w:trPr>
        <w:tc>
          <w:tcPr>
            <w:tcW w:w="534" w:type="dxa"/>
            <w:vMerge w:val="restart"/>
          </w:tcPr>
          <w:p w14:paraId="59431B71" w14:textId="77777777" w:rsidR="009D4978" w:rsidRDefault="009D4978" w:rsidP="00BA0D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2976" w:type="dxa"/>
            <w:vMerge w:val="restart"/>
          </w:tcPr>
          <w:p w14:paraId="7E8099C2" w14:textId="77777777" w:rsidR="009D4978" w:rsidRDefault="009D4978" w:rsidP="00BA0D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Applicant/Assignee Name (Application No. &amp; date)</w:t>
            </w:r>
          </w:p>
        </w:tc>
        <w:tc>
          <w:tcPr>
            <w:tcW w:w="2127" w:type="dxa"/>
            <w:vMerge w:val="restart"/>
          </w:tcPr>
          <w:p w14:paraId="2697B445" w14:textId="77777777" w:rsidR="009D4978" w:rsidRDefault="009D4978" w:rsidP="00BA0D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the Inventors</w:t>
            </w:r>
          </w:p>
        </w:tc>
        <w:tc>
          <w:tcPr>
            <w:tcW w:w="4536" w:type="dxa"/>
            <w:vMerge w:val="restart"/>
          </w:tcPr>
          <w:p w14:paraId="24EB7A3C" w14:textId="77777777" w:rsidR="009D4978" w:rsidRDefault="009D4978" w:rsidP="00BA0D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</w:t>
            </w:r>
          </w:p>
        </w:tc>
      </w:tr>
      <w:tr w:rsidR="009D4978" w14:paraId="46CA2C1E" w14:textId="77777777" w:rsidTr="00352547">
        <w:trPr>
          <w:trHeight w:val="838"/>
        </w:trPr>
        <w:tc>
          <w:tcPr>
            <w:tcW w:w="534" w:type="dxa"/>
            <w:vMerge/>
          </w:tcPr>
          <w:p w14:paraId="06E87DF5" w14:textId="77777777" w:rsidR="009D4978" w:rsidRDefault="009D4978" w:rsidP="00BA0D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14:paraId="2034DC06" w14:textId="77777777" w:rsidR="009D4978" w:rsidRDefault="009D4978" w:rsidP="00BA0D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26E9989D" w14:textId="77777777" w:rsidR="009D4978" w:rsidRDefault="009D4978" w:rsidP="00BA0D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14:paraId="6A908EFB" w14:textId="77777777" w:rsidR="009D4978" w:rsidRDefault="009D4978" w:rsidP="00BA0DCE">
            <w:pPr>
              <w:rPr>
                <w:rFonts w:ascii="Times New Roman" w:hAnsi="Times New Roman" w:cs="Times New Roman"/>
              </w:rPr>
            </w:pPr>
          </w:p>
        </w:tc>
      </w:tr>
      <w:tr w:rsidR="009D4978" w14:paraId="34612BB4" w14:textId="77777777" w:rsidTr="00352547">
        <w:trPr>
          <w:trHeight w:val="838"/>
        </w:trPr>
        <w:tc>
          <w:tcPr>
            <w:tcW w:w="534" w:type="dxa"/>
          </w:tcPr>
          <w:p w14:paraId="550B5B2E" w14:textId="77777777" w:rsidR="009D4978" w:rsidRDefault="009D4978" w:rsidP="00BA0D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6" w:type="dxa"/>
          </w:tcPr>
          <w:p w14:paraId="2090C59A" w14:textId="77777777" w:rsidR="009D4978" w:rsidRDefault="009D4978" w:rsidP="00BA0DC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358DA">
              <w:rPr>
                <w:rFonts w:ascii="Times New Roman" w:hAnsi="Times New Roman" w:cs="Times New Roman"/>
                <w:shd w:val="clear" w:color="auto" w:fill="FFFFFF"/>
              </w:rPr>
              <w:t xml:space="preserve">Sri </w:t>
            </w:r>
            <w:proofErr w:type="spellStart"/>
            <w:r w:rsidRPr="008358DA">
              <w:rPr>
                <w:rFonts w:ascii="Times New Roman" w:hAnsi="Times New Roman" w:cs="Times New Roman"/>
                <w:shd w:val="clear" w:color="auto" w:fill="FFFFFF"/>
              </w:rPr>
              <w:t>Venkateswara</w:t>
            </w:r>
            <w:proofErr w:type="spellEnd"/>
            <w:r w:rsidRPr="008358DA">
              <w:rPr>
                <w:rFonts w:ascii="Times New Roman" w:hAnsi="Times New Roman" w:cs="Times New Roman"/>
                <w:shd w:val="clear" w:color="auto" w:fill="FFFFFF"/>
              </w:rPr>
              <w:t xml:space="preserve"> College of Engineering, 201641035133 &amp; 14/10/2016</w:t>
            </w:r>
          </w:p>
          <w:p w14:paraId="6CF95EF0" w14:textId="77777777" w:rsidR="00263165" w:rsidRDefault="00263165" w:rsidP="00BA0DC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FB5DD36" w14:textId="5FBE3A94" w:rsidR="00263165" w:rsidRPr="008358DA" w:rsidRDefault="00263165" w:rsidP="00BA0D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Pub: </w:t>
            </w:r>
            <w:r w:rsidR="00352547">
              <w:rPr>
                <w:rFonts w:ascii="Times New Roman" w:hAnsi="Times New Roman" w:cs="Times New Roman"/>
                <w:shd w:val="clear" w:color="auto" w:fill="FFFFFF"/>
              </w:rPr>
              <w:t>20.08.2018</w:t>
            </w:r>
          </w:p>
        </w:tc>
        <w:tc>
          <w:tcPr>
            <w:tcW w:w="2127" w:type="dxa"/>
          </w:tcPr>
          <w:p w14:paraId="6EF430DD" w14:textId="77777777" w:rsidR="009D4978" w:rsidRDefault="009D4978" w:rsidP="00BA0D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Ms. G. </w:t>
            </w:r>
            <w:proofErr w:type="spellStart"/>
            <w:r>
              <w:rPr>
                <w:rFonts w:ascii="Times New Roman" w:hAnsi="Times New Roman" w:cs="Times New Roman"/>
              </w:rPr>
              <w:t>Havisha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Mr.M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Asifullah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29037CBB" w14:textId="77777777" w:rsidR="009D4978" w:rsidRDefault="009D4978" w:rsidP="00BA0D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Ms. E. </w:t>
            </w:r>
            <w:proofErr w:type="spellStart"/>
            <w:r>
              <w:rPr>
                <w:rFonts w:ascii="Times New Roman" w:hAnsi="Times New Roman" w:cs="Times New Roman"/>
              </w:rPr>
              <w:t>Lavanya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05D4E1E3" w14:textId="77777777" w:rsidR="009D4978" w:rsidRPr="00ED16A8" w:rsidRDefault="009D4978" w:rsidP="00BA0DCE">
            <w:pPr>
              <w:rPr>
                <w:rFonts w:ascii="Times New Roman" w:hAnsi="Times New Roman" w:cs="Times New Roman"/>
                <w:b/>
              </w:rPr>
            </w:pPr>
            <w:r w:rsidRPr="00ED16A8">
              <w:rPr>
                <w:rFonts w:ascii="Times New Roman" w:hAnsi="Times New Roman" w:cs="Times New Roman"/>
                <w:b/>
              </w:rPr>
              <w:t xml:space="preserve">Dr N  </w:t>
            </w:r>
            <w:proofErr w:type="spellStart"/>
            <w:r w:rsidRPr="00ED16A8">
              <w:rPr>
                <w:rFonts w:ascii="Times New Roman" w:hAnsi="Times New Roman" w:cs="Times New Roman"/>
                <w:b/>
              </w:rPr>
              <w:t>Meyyappan</w:t>
            </w:r>
            <w:proofErr w:type="spellEnd"/>
            <w:r w:rsidRPr="00ED16A8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2EA6DAC" w14:textId="77777777" w:rsidR="009D4978" w:rsidRDefault="009D4978" w:rsidP="00BA0D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and </w:t>
            </w:r>
            <w:proofErr w:type="spellStart"/>
            <w:r>
              <w:rPr>
                <w:rFonts w:ascii="Times New Roman" w:hAnsi="Times New Roman" w:cs="Times New Roman"/>
              </w:rPr>
              <w:t>Dr.</w:t>
            </w:r>
            <w:proofErr w:type="spellEnd"/>
            <w:r>
              <w:rPr>
                <w:rFonts w:ascii="Times New Roman" w:hAnsi="Times New Roman" w:cs="Times New Roman"/>
              </w:rPr>
              <w:t xml:space="preserve"> D. G. Rao</w:t>
            </w:r>
          </w:p>
        </w:tc>
        <w:tc>
          <w:tcPr>
            <w:tcW w:w="4536" w:type="dxa"/>
          </w:tcPr>
          <w:p w14:paraId="067E3FC5" w14:textId="77777777" w:rsidR="009D4978" w:rsidRDefault="009D4978" w:rsidP="00BA0D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process for the preparation of fruit toffees by microwave heating</w:t>
            </w:r>
          </w:p>
        </w:tc>
      </w:tr>
      <w:tr w:rsidR="009D4978" w14:paraId="6E38E496" w14:textId="77777777" w:rsidTr="00352547">
        <w:trPr>
          <w:trHeight w:val="838"/>
        </w:trPr>
        <w:tc>
          <w:tcPr>
            <w:tcW w:w="534" w:type="dxa"/>
          </w:tcPr>
          <w:p w14:paraId="0ED668A4" w14:textId="77777777" w:rsidR="009D4978" w:rsidRDefault="009D4978" w:rsidP="00BA0D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</w:tcPr>
          <w:p w14:paraId="527923A9" w14:textId="77777777" w:rsidR="009D4978" w:rsidRDefault="009D4978" w:rsidP="00BA0DCE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8358DA">
              <w:rPr>
                <w:rFonts w:ascii="Times New Roman" w:hAnsi="Times New Roman" w:cs="Times New Roman"/>
                <w:shd w:val="clear" w:color="auto" w:fill="FFFFFF"/>
              </w:rPr>
              <w:t xml:space="preserve">Sri </w:t>
            </w:r>
            <w:proofErr w:type="spellStart"/>
            <w:r w:rsidRPr="008358DA">
              <w:rPr>
                <w:rFonts w:ascii="Times New Roman" w:hAnsi="Times New Roman" w:cs="Times New Roman"/>
                <w:shd w:val="clear" w:color="auto" w:fill="FFFFFF"/>
              </w:rPr>
              <w:t>Venkateswara</w:t>
            </w:r>
            <w:proofErr w:type="spellEnd"/>
            <w:r w:rsidRPr="008358DA">
              <w:rPr>
                <w:rFonts w:ascii="Times New Roman" w:hAnsi="Times New Roman" w:cs="Times New Roman"/>
                <w:shd w:val="clear" w:color="auto" w:fill="FFFFFF"/>
              </w:rPr>
              <w:t xml:space="preserve"> College of Engineering, 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201841015962</w:t>
            </w:r>
          </w:p>
          <w:p w14:paraId="0C59DA32" w14:textId="77777777" w:rsidR="009D4978" w:rsidRDefault="009D4978" w:rsidP="00BA0DCE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On 27.4.2018</w:t>
            </w:r>
          </w:p>
          <w:p w14:paraId="6E1474CC" w14:textId="77777777" w:rsidR="009D4978" w:rsidRDefault="009D4978" w:rsidP="00BA0DCE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14:paraId="21D19EA3" w14:textId="77777777" w:rsidR="009D4978" w:rsidRPr="008358DA" w:rsidRDefault="009D4978" w:rsidP="00BA0DC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lastRenderedPageBreak/>
              <w:t>Pub: 1.11.2019</w:t>
            </w:r>
          </w:p>
        </w:tc>
        <w:tc>
          <w:tcPr>
            <w:tcW w:w="2127" w:type="dxa"/>
          </w:tcPr>
          <w:p w14:paraId="01BF95AE" w14:textId="77777777" w:rsidR="009D4978" w:rsidRDefault="009D4978" w:rsidP="00BA0DCE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lastRenderedPageBreak/>
              <w:t xml:space="preserve">Dr C </w:t>
            </w:r>
            <w:proofErr w:type="spellStart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Anand</w:t>
            </w:r>
            <w:proofErr w:type="spellEnd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Babu</w:t>
            </w:r>
            <w:proofErr w:type="spellEnd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</w:t>
            </w:r>
          </w:p>
          <w:p w14:paraId="2DDDEC1C" w14:textId="77777777" w:rsidR="009D4978" w:rsidRDefault="009D4978" w:rsidP="00BA0DCE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Ms S </w:t>
            </w:r>
            <w:proofErr w:type="spellStart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Swathi</w:t>
            </w:r>
            <w:proofErr w:type="spellEnd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</w:t>
            </w:r>
          </w:p>
          <w:p w14:paraId="35B7B4FB" w14:textId="77777777" w:rsidR="009D4978" w:rsidRDefault="009D4978" w:rsidP="00BA0DCE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Mr L S </w:t>
            </w:r>
            <w:proofErr w:type="spellStart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Bhadri</w:t>
            </w:r>
            <w:proofErr w:type="spellEnd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Narayanan and</w:t>
            </w:r>
          </w:p>
          <w:p w14:paraId="63A6E49D" w14:textId="77777777" w:rsidR="009D4978" w:rsidRPr="00ED16A8" w:rsidRDefault="009D4978" w:rsidP="00BA0DCE">
            <w:pPr>
              <w:rPr>
                <w:rFonts w:ascii="Times New Roman" w:hAnsi="Times New Roman" w:cs="Times New Roman"/>
                <w:b/>
              </w:rPr>
            </w:pPr>
            <w:r w:rsidRPr="00ED16A8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lastRenderedPageBreak/>
              <w:t xml:space="preserve">Dr N </w:t>
            </w:r>
            <w:proofErr w:type="spellStart"/>
            <w:r w:rsidRPr="00ED16A8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Meyyappan</w:t>
            </w:r>
            <w:proofErr w:type="spellEnd"/>
          </w:p>
        </w:tc>
        <w:tc>
          <w:tcPr>
            <w:tcW w:w="4536" w:type="dxa"/>
          </w:tcPr>
          <w:p w14:paraId="149D364D" w14:textId="77777777" w:rsidR="009D4978" w:rsidRDefault="009D4978" w:rsidP="00BA0D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lastRenderedPageBreak/>
              <w:t>Laboratory Scale invertible and Constant flow Resin</w:t>
            </w:r>
          </w:p>
        </w:tc>
      </w:tr>
    </w:tbl>
    <w:p w14:paraId="57393FD2" w14:textId="77777777" w:rsidR="00385118" w:rsidRDefault="00385118" w:rsidP="00517AF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5B1CB466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11007F34" w14:textId="4B66A182" w:rsidR="00517AF2" w:rsidRDefault="00517AF2" w:rsidP="009D4978">
            <w:pPr>
              <w:rPr>
                <w:lang w:val="en-US"/>
              </w:rPr>
            </w:pPr>
            <w:r>
              <w:rPr>
                <w:lang w:val="en-US"/>
              </w:rPr>
              <w:t>Invited Lectures</w:t>
            </w:r>
            <w:r w:rsidR="00E46998">
              <w:rPr>
                <w:lang w:val="en-US"/>
              </w:rPr>
              <w:t>, talks and workshops</w:t>
            </w:r>
            <w:r w:rsidR="0071032F">
              <w:rPr>
                <w:lang w:val="en-US"/>
              </w:rPr>
              <w:t xml:space="preserve"> : </w:t>
            </w:r>
            <w:r w:rsidR="009D4978">
              <w:rPr>
                <w:lang w:val="en-US"/>
              </w:rPr>
              <w:t xml:space="preserve">Three  </w:t>
            </w:r>
          </w:p>
        </w:tc>
      </w:tr>
    </w:tbl>
    <w:p w14:paraId="49F521C5" w14:textId="77777777" w:rsidR="00483F75" w:rsidRDefault="00483F75" w:rsidP="00483F75">
      <w:pPr>
        <w:pStyle w:val="NormalWeb"/>
        <w:rPr>
          <w:rFonts w:hAnsi="Symbol"/>
        </w:rPr>
      </w:pPr>
    </w:p>
    <w:p w14:paraId="040B4FF7" w14:textId="2D165999" w:rsidR="00483F75" w:rsidRDefault="00483F75" w:rsidP="00483F75">
      <w:pPr>
        <w:pStyle w:val="NormalWeb"/>
      </w:pPr>
      <w:proofErr w:type="gramStart"/>
      <w:r>
        <w:rPr>
          <w:rFonts w:hAnsi="Symbol"/>
        </w:rPr>
        <w:t></w:t>
      </w:r>
      <w:r>
        <w:t xml:space="preserve">  Delivered</w:t>
      </w:r>
      <w:proofErr w:type="gramEnd"/>
      <w:r>
        <w:t xml:space="preserve"> a session on “Selection of Pumps” in the </w:t>
      </w:r>
      <w:r>
        <w:rPr>
          <w:rStyle w:val="Strong"/>
          <w:rFonts w:eastAsiaTheme="majorEastAsia"/>
        </w:rPr>
        <w:t>Faculty Development Programme (FDP)</w:t>
      </w:r>
      <w:r>
        <w:t xml:space="preserve"> on </w:t>
      </w:r>
      <w:r>
        <w:rPr>
          <w:rStyle w:val="Emphasis"/>
          <w:rFonts w:eastAsiaTheme="majorEastAsia"/>
        </w:rPr>
        <w:t>Fluid Mechanics</w:t>
      </w:r>
      <w:r>
        <w:t xml:space="preserve"> conducted by </w:t>
      </w:r>
      <w:r>
        <w:rPr>
          <w:rStyle w:val="whitespace-normal"/>
          <w:rFonts w:eastAsiaTheme="majorEastAsia"/>
          <w:b/>
          <w:bCs/>
        </w:rPr>
        <w:t>Anna University, Chennai</w:t>
      </w:r>
      <w:r>
        <w:t xml:space="preserve"> in Feb, 2015.</w:t>
      </w:r>
    </w:p>
    <w:p w14:paraId="41076CC1" w14:textId="049BC6BF" w:rsidR="00483F75" w:rsidRDefault="00483F75" w:rsidP="00483F75">
      <w:pPr>
        <w:pStyle w:val="NormalWeb"/>
      </w:pPr>
      <w:proofErr w:type="gramStart"/>
      <w:r>
        <w:rPr>
          <w:rFonts w:hAnsi="Symbol"/>
        </w:rPr>
        <w:t></w:t>
      </w:r>
      <w:r>
        <w:t xml:space="preserve">  Delivered</w:t>
      </w:r>
      <w:proofErr w:type="gramEnd"/>
      <w:r>
        <w:t xml:space="preserve"> a Guest Lecture on </w:t>
      </w:r>
      <w:r>
        <w:rPr>
          <w:rStyle w:val="Emphasis"/>
          <w:rFonts w:eastAsiaTheme="majorEastAsia"/>
        </w:rPr>
        <w:t>“Process Control and Instrumentation”</w:t>
      </w:r>
      <w:r>
        <w:t xml:space="preserve"> at the Department of Petrochemical Engineering, </w:t>
      </w:r>
      <w:proofErr w:type="spellStart"/>
      <w:r>
        <w:rPr>
          <w:rStyle w:val="whitespace-normal"/>
          <w:rFonts w:eastAsiaTheme="majorEastAsia"/>
          <w:b/>
          <w:bCs/>
        </w:rPr>
        <w:t>Dhaanish</w:t>
      </w:r>
      <w:proofErr w:type="spellEnd"/>
      <w:r>
        <w:rPr>
          <w:rStyle w:val="whitespace-normal"/>
          <w:rFonts w:eastAsiaTheme="majorEastAsia"/>
          <w:b/>
          <w:bCs/>
        </w:rPr>
        <w:t xml:space="preserve"> Ahmed College of Engineering</w:t>
      </w:r>
      <w:r>
        <w:t>, Chennai, in December, 2017.</w:t>
      </w:r>
    </w:p>
    <w:p w14:paraId="54E40087" w14:textId="77777777" w:rsidR="00483F75" w:rsidRDefault="00483F75" w:rsidP="00483F75">
      <w:pPr>
        <w:pStyle w:val="NormalWeb"/>
      </w:pPr>
      <w:proofErr w:type="gramStart"/>
      <w:r>
        <w:rPr>
          <w:rFonts w:hAnsi="Symbol"/>
        </w:rPr>
        <w:t></w:t>
      </w:r>
      <w:r>
        <w:t xml:space="preserve">  Served</w:t>
      </w:r>
      <w:proofErr w:type="gramEnd"/>
      <w:r>
        <w:t xml:space="preserve"> as a Judge at the </w:t>
      </w:r>
      <w:proofErr w:type="spellStart"/>
      <w:r>
        <w:rPr>
          <w:rStyle w:val="Emphasis"/>
          <w:rFonts w:eastAsiaTheme="majorEastAsia"/>
        </w:rPr>
        <w:t>AIChE</w:t>
      </w:r>
      <w:proofErr w:type="spellEnd"/>
      <w:r>
        <w:rPr>
          <w:rStyle w:val="Emphasis"/>
          <w:rFonts w:eastAsiaTheme="majorEastAsia"/>
        </w:rPr>
        <w:t xml:space="preserve"> India Student Regional Conference &amp; </w:t>
      </w:r>
      <w:proofErr w:type="spellStart"/>
      <w:r>
        <w:rPr>
          <w:rStyle w:val="Emphasis"/>
          <w:rFonts w:eastAsiaTheme="majorEastAsia"/>
        </w:rPr>
        <w:t>Chem</w:t>
      </w:r>
      <w:proofErr w:type="spellEnd"/>
      <w:r>
        <w:rPr>
          <w:rStyle w:val="Emphasis"/>
          <w:rFonts w:eastAsiaTheme="majorEastAsia"/>
        </w:rPr>
        <w:t>-E-Car Competition</w:t>
      </w:r>
      <w:r>
        <w:t xml:space="preserve"> organized by the </w:t>
      </w:r>
      <w:proofErr w:type="spellStart"/>
      <w:r>
        <w:rPr>
          <w:rStyle w:val="whitespace-normal"/>
          <w:rFonts w:eastAsiaTheme="majorEastAsia"/>
          <w:b/>
          <w:bCs/>
        </w:rPr>
        <w:t>AIChE</w:t>
      </w:r>
      <w:proofErr w:type="spellEnd"/>
      <w:r>
        <w:rPr>
          <w:rStyle w:val="whitespace-normal"/>
          <w:rFonts w:eastAsiaTheme="majorEastAsia"/>
          <w:b/>
          <w:bCs/>
        </w:rPr>
        <w:t xml:space="preserve"> – VIT Student Chapter</w:t>
      </w:r>
      <w:r>
        <w:t xml:space="preserve"> and the School of Chemical Engineering (SCHEME), </w:t>
      </w:r>
      <w:r>
        <w:rPr>
          <w:rStyle w:val="whitespace-normal"/>
          <w:rFonts w:eastAsiaTheme="majorEastAsia"/>
          <w:b/>
          <w:bCs/>
        </w:rPr>
        <w:t>Vellore Institute of Technology</w:t>
      </w:r>
      <w:r>
        <w:t>, in August 2018.</w:t>
      </w:r>
    </w:p>
    <w:p w14:paraId="0C347E98" w14:textId="77777777" w:rsidR="00517AF2" w:rsidRPr="00F95572" w:rsidRDefault="00517AF2" w:rsidP="00517AF2">
      <w:pPr>
        <w:spacing w:after="0"/>
        <w:rPr>
          <w:lang w:val="en-US"/>
        </w:rPr>
      </w:pPr>
    </w:p>
    <w:p w14:paraId="26821FE0" w14:textId="79CECC86" w:rsidR="00821B5B" w:rsidRDefault="00821B5B" w:rsidP="00AD62E4">
      <w:pPr>
        <w:tabs>
          <w:tab w:val="left" w:pos="768"/>
        </w:tabs>
        <w:spacing w:after="0"/>
        <w:ind w:left="720"/>
        <w:rPr>
          <w:lang w:val="en-US"/>
        </w:rPr>
      </w:pPr>
      <w:r>
        <w:rPr>
          <w:rFonts w:ascii="Arial" w:hAnsi="Arial" w:cs="Arial"/>
          <w:noProof/>
          <w:lang w:eastAsia="en-IN"/>
        </w:rPr>
        <w:t xml:space="preserve">                                                                          </w:t>
      </w:r>
      <w:r w:rsidRPr="001D7514">
        <w:rPr>
          <w:rFonts w:ascii="Arial" w:hAnsi="Arial" w:cs="Arial"/>
          <w:noProof/>
          <w:lang w:eastAsia="en-IN"/>
        </w:rPr>
        <w:drawing>
          <wp:inline distT="0" distB="0" distL="0" distR="0" wp14:anchorId="4843DACE" wp14:editId="6E2DEFFE">
            <wp:extent cx="2089950" cy="333955"/>
            <wp:effectExtent l="19050" t="0" r="5550" b="0"/>
            <wp:docPr id="1" name="Picture 7" descr="My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y Signature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334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0369EB" w14:textId="5D992EB6" w:rsidR="00517AF2" w:rsidRPr="00F95572" w:rsidRDefault="00AD62E4" w:rsidP="00AD62E4">
      <w:pPr>
        <w:tabs>
          <w:tab w:val="left" w:pos="768"/>
        </w:tabs>
        <w:spacing w:after="0"/>
        <w:ind w:left="720"/>
        <w:rPr>
          <w:lang w:val="en-US"/>
        </w:rPr>
      </w:pPr>
      <w:r>
        <w:rPr>
          <w:lang w:val="en-US"/>
        </w:rPr>
        <w:t>10.03.2026</w:t>
      </w:r>
    </w:p>
    <w:sectPr w:rsidR="00517AF2" w:rsidRPr="00F95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85041"/>
    <w:multiLevelType w:val="multilevel"/>
    <w:tmpl w:val="44F6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A5BD0"/>
    <w:multiLevelType w:val="hybridMultilevel"/>
    <w:tmpl w:val="12406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91C4A"/>
    <w:multiLevelType w:val="hybridMultilevel"/>
    <w:tmpl w:val="3064DF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06BE6"/>
    <w:multiLevelType w:val="hybridMultilevel"/>
    <w:tmpl w:val="96584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87BF5"/>
    <w:multiLevelType w:val="hybridMultilevel"/>
    <w:tmpl w:val="96584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51CD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44F76974"/>
    <w:multiLevelType w:val="hybridMultilevel"/>
    <w:tmpl w:val="C1546458"/>
    <w:lvl w:ilvl="0" w:tplc="0BD0658A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F291848"/>
    <w:multiLevelType w:val="hybridMultilevel"/>
    <w:tmpl w:val="4C689B22"/>
    <w:lvl w:ilvl="0" w:tplc="E6E2EBBC">
      <w:start w:val="1"/>
      <w:numFmt w:val="decimal"/>
      <w:lvlText w:val="%1."/>
      <w:lvlJc w:val="left"/>
      <w:pPr>
        <w:ind w:left="720" w:hanging="360"/>
      </w:pPr>
      <w:rPr>
        <w:rFonts w:hint="default"/>
        <w:color w:val="1F1F1F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295DD4"/>
    <w:multiLevelType w:val="hybridMultilevel"/>
    <w:tmpl w:val="3064D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5A7DEF"/>
    <w:multiLevelType w:val="hybridMultilevel"/>
    <w:tmpl w:val="36607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C72E54"/>
    <w:multiLevelType w:val="hybridMultilevel"/>
    <w:tmpl w:val="093ECC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9"/>
  </w:num>
  <w:num w:numId="8">
    <w:abstractNumId w:val="3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C4"/>
    <w:rsid w:val="000129F0"/>
    <w:rsid w:val="00053CE4"/>
    <w:rsid w:val="001633C4"/>
    <w:rsid w:val="00174E04"/>
    <w:rsid w:val="00177A1F"/>
    <w:rsid w:val="001E2A26"/>
    <w:rsid w:val="00207065"/>
    <w:rsid w:val="00224EDB"/>
    <w:rsid w:val="002611AC"/>
    <w:rsid w:val="00263165"/>
    <w:rsid w:val="00352547"/>
    <w:rsid w:val="00385118"/>
    <w:rsid w:val="00460136"/>
    <w:rsid w:val="00483F75"/>
    <w:rsid w:val="004A3586"/>
    <w:rsid w:val="00517AF2"/>
    <w:rsid w:val="00557EAB"/>
    <w:rsid w:val="006216BA"/>
    <w:rsid w:val="0071032F"/>
    <w:rsid w:val="00725BEF"/>
    <w:rsid w:val="007378C6"/>
    <w:rsid w:val="0079025F"/>
    <w:rsid w:val="007A61E0"/>
    <w:rsid w:val="00806083"/>
    <w:rsid w:val="00821B5B"/>
    <w:rsid w:val="008A4D7B"/>
    <w:rsid w:val="008E26EC"/>
    <w:rsid w:val="0093000F"/>
    <w:rsid w:val="009834C5"/>
    <w:rsid w:val="009D4978"/>
    <w:rsid w:val="00AD62E4"/>
    <w:rsid w:val="00B42B8F"/>
    <w:rsid w:val="00B640E4"/>
    <w:rsid w:val="00C04DBB"/>
    <w:rsid w:val="00C76832"/>
    <w:rsid w:val="00CC49E6"/>
    <w:rsid w:val="00E46998"/>
    <w:rsid w:val="00EC0AEB"/>
    <w:rsid w:val="00EE0437"/>
    <w:rsid w:val="00F95572"/>
    <w:rsid w:val="00FE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F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E59"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0437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0437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851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title-text">
    <w:name w:val="title-text"/>
    <w:basedOn w:val="DefaultParagraphFont"/>
    <w:rsid w:val="00385118"/>
  </w:style>
  <w:style w:type="character" w:customStyle="1" w:styleId="anchor-text">
    <w:name w:val="anchor-text"/>
    <w:basedOn w:val="DefaultParagraphFont"/>
    <w:rsid w:val="00385118"/>
  </w:style>
  <w:style w:type="character" w:customStyle="1" w:styleId="authorname">
    <w:name w:val="authorname"/>
    <w:basedOn w:val="DefaultParagraphFont"/>
    <w:rsid w:val="00385118"/>
  </w:style>
  <w:style w:type="character" w:customStyle="1" w:styleId="pissn">
    <w:name w:val="pissn"/>
    <w:basedOn w:val="DefaultParagraphFont"/>
    <w:rsid w:val="00385118"/>
  </w:style>
  <w:style w:type="character" w:customStyle="1" w:styleId="eissn">
    <w:name w:val="eissn"/>
    <w:basedOn w:val="DefaultParagraphFont"/>
    <w:rsid w:val="00385118"/>
  </w:style>
  <w:style w:type="character" w:customStyle="1" w:styleId="gv4p8b0">
    <w:name w:val="gv4p8b0"/>
    <w:basedOn w:val="DefaultParagraphFont"/>
    <w:rsid w:val="00385118"/>
  </w:style>
  <w:style w:type="character" w:customStyle="1" w:styleId="qu">
    <w:name w:val="qu"/>
    <w:basedOn w:val="DefaultParagraphFont"/>
    <w:rsid w:val="001E2A26"/>
  </w:style>
  <w:style w:type="character" w:customStyle="1" w:styleId="gd">
    <w:name w:val="gd"/>
    <w:basedOn w:val="DefaultParagraphFont"/>
    <w:rsid w:val="001E2A26"/>
  </w:style>
  <w:style w:type="paragraph" w:styleId="BalloonText">
    <w:name w:val="Balloon Text"/>
    <w:basedOn w:val="Normal"/>
    <w:link w:val="BalloonTextChar"/>
    <w:uiPriority w:val="99"/>
    <w:semiHidden/>
    <w:unhideWhenUsed/>
    <w:rsid w:val="00821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B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8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483F75"/>
    <w:rPr>
      <w:b/>
      <w:bCs/>
    </w:rPr>
  </w:style>
  <w:style w:type="character" w:styleId="Emphasis">
    <w:name w:val="Emphasis"/>
    <w:basedOn w:val="DefaultParagraphFont"/>
    <w:uiPriority w:val="20"/>
    <w:qFormat/>
    <w:rsid w:val="00483F75"/>
    <w:rPr>
      <w:i/>
      <w:iCs/>
    </w:rPr>
  </w:style>
  <w:style w:type="character" w:customStyle="1" w:styleId="whitespace-normal">
    <w:name w:val="whitespace-normal"/>
    <w:basedOn w:val="DefaultParagraphFont"/>
    <w:rsid w:val="00483F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E59"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0437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0437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851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title-text">
    <w:name w:val="title-text"/>
    <w:basedOn w:val="DefaultParagraphFont"/>
    <w:rsid w:val="00385118"/>
  </w:style>
  <w:style w:type="character" w:customStyle="1" w:styleId="anchor-text">
    <w:name w:val="anchor-text"/>
    <w:basedOn w:val="DefaultParagraphFont"/>
    <w:rsid w:val="00385118"/>
  </w:style>
  <w:style w:type="character" w:customStyle="1" w:styleId="authorname">
    <w:name w:val="authorname"/>
    <w:basedOn w:val="DefaultParagraphFont"/>
    <w:rsid w:val="00385118"/>
  </w:style>
  <w:style w:type="character" w:customStyle="1" w:styleId="pissn">
    <w:name w:val="pissn"/>
    <w:basedOn w:val="DefaultParagraphFont"/>
    <w:rsid w:val="00385118"/>
  </w:style>
  <w:style w:type="character" w:customStyle="1" w:styleId="eissn">
    <w:name w:val="eissn"/>
    <w:basedOn w:val="DefaultParagraphFont"/>
    <w:rsid w:val="00385118"/>
  </w:style>
  <w:style w:type="character" w:customStyle="1" w:styleId="gv4p8b0">
    <w:name w:val="gv4p8b0"/>
    <w:basedOn w:val="DefaultParagraphFont"/>
    <w:rsid w:val="00385118"/>
  </w:style>
  <w:style w:type="character" w:customStyle="1" w:styleId="qu">
    <w:name w:val="qu"/>
    <w:basedOn w:val="DefaultParagraphFont"/>
    <w:rsid w:val="001E2A26"/>
  </w:style>
  <w:style w:type="character" w:customStyle="1" w:styleId="gd">
    <w:name w:val="gd"/>
    <w:basedOn w:val="DefaultParagraphFont"/>
    <w:rsid w:val="001E2A26"/>
  </w:style>
  <w:style w:type="paragraph" w:styleId="BalloonText">
    <w:name w:val="Balloon Text"/>
    <w:basedOn w:val="Normal"/>
    <w:link w:val="BalloonTextChar"/>
    <w:uiPriority w:val="99"/>
    <w:semiHidden/>
    <w:unhideWhenUsed/>
    <w:rsid w:val="00821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B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8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483F75"/>
    <w:rPr>
      <w:b/>
      <w:bCs/>
    </w:rPr>
  </w:style>
  <w:style w:type="character" w:styleId="Emphasis">
    <w:name w:val="Emphasis"/>
    <w:basedOn w:val="DefaultParagraphFont"/>
    <w:uiPriority w:val="20"/>
    <w:qFormat/>
    <w:rsid w:val="00483F75"/>
    <w:rPr>
      <w:i/>
      <w:iCs/>
    </w:rPr>
  </w:style>
  <w:style w:type="character" w:customStyle="1" w:styleId="whitespace-normal">
    <w:name w:val="whitespace-normal"/>
    <w:basedOn w:val="DefaultParagraphFont"/>
    <w:rsid w:val="00483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298/CICEQ220106017S" TargetMode="External"/><Relationship Id="rId13" Type="http://schemas.openxmlformats.org/officeDocument/2006/relationships/hyperlink" Target="https://doi.org/10.1007/s11356-020-12188-8" TargetMode="External"/><Relationship Id="rId1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orcid.org/0000-0003-1229-1100" TargetMode="External"/><Relationship Id="rId12" Type="http://schemas.openxmlformats.org/officeDocument/2006/relationships/hyperlink" Target="https://www.sciencedirect.com/journal/chemosphere" TargetMode="External"/><Relationship Id="rId17" Type="http://schemas.openxmlformats.org/officeDocument/2006/relationships/hyperlink" Target="http://link.springer.com/search?facet-creator=%22Praveen+V.+Vadlani%22" TargetMode="External"/><Relationship Id="rId2" Type="http://schemas.openxmlformats.org/officeDocument/2006/relationships/styles" Target="styles.xml"/><Relationship Id="rId16" Type="http://schemas.openxmlformats.org/officeDocument/2006/relationships/hyperlink" Target="http://link.springer.com/search?facet-creator=%22Sathyanarayana+N+Gummadi%2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scopus.com/inward/authorDetails.url?authorID=57221470842&amp;partnerID=MN8TOARS" TargetMode="External"/><Relationship Id="rId11" Type="http://schemas.openxmlformats.org/officeDocument/2006/relationships/hyperlink" Target="https://doi.org/10.1016/j.chemosphere.2022.1346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nk.springer.com/search?facet-creator=%22Prasanna+B.+D.%22" TargetMode="External"/><Relationship Id="rId10" Type="http://schemas.openxmlformats.org/officeDocument/2006/relationships/hyperlink" Target="https://www.sciencedirect.com/journal/chemospher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080/01496395.2021.1943683" TargetMode="External"/><Relationship Id="rId14" Type="http://schemas.openxmlformats.org/officeDocument/2006/relationships/hyperlink" Target="https://doi.org/10.15406/jabb.2017.03.00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2053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Sagar T S</dc:creator>
  <cp:lastModifiedBy>ADMIN</cp:lastModifiedBy>
  <cp:revision>7</cp:revision>
  <dcterms:created xsi:type="dcterms:W3CDTF">2026-03-09T14:18:00Z</dcterms:created>
  <dcterms:modified xsi:type="dcterms:W3CDTF">2026-03-10T06:49:00Z</dcterms:modified>
</cp:coreProperties>
</file>