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DB677" w14:textId="228FF4D2" w:rsidR="00623231" w:rsidRDefault="00623231" w:rsidP="00623231">
      <w:pPr>
        <w:jc w:val="center"/>
        <w:rPr>
          <w:b/>
          <w:sz w:val="28"/>
        </w:rPr>
      </w:pPr>
      <w:r w:rsidRPr="004746B1">
        <w:rPr>
          <w:b/>
          <w:sz w:val="28"/>
        </w:rPr>
        <w:t>SIDDAGANGA INSTITUTE OF TECHNOLOGY, TUM</w:t>
      </w:r>
      <w:r>
        <w:rPr>
          <w:b/>
          <w:sz w:val="28"/>
        </w:rPr>
        <w:t>A</w:t>
      </w:r>
      <w:r w:rsidRPr="004746B1">
        <w:rPr>
          <w:b/>
          <w:sz w:val="28"/>
        </w:rPr>
        <w:t>KUR</w:t>
      </w:r>
      <w:r>
        <w:rPr>
          <w:b/>
          <w:sz w:val="28"/>
        </w:rPr>
        <w:t>U</w:t>
      </w:r>
      <w:r w:rsidRPr="004746B1">
        <w:rPr>
          <w:b/>
          <w:sz w:val="28"/>
        </w:rPr>
        <w:t>-</w:t>
      </w:r>
      <w:r w:rsidR="00837551">
        <w:rPr>
          <w:b/>
          <w:sz w:val="28"/>
        </w:rPr>
        <w:t>0</w:t>
      </w:r>
      <w:r w:rsidRPr="004746B1">
        <w:rPr>
          <w:b/>
          <w:sz w:val="28"/>
        </w:rPr>
        <w:t>3</w:t>
      </w:r>
    </w:p>
    <w:p w14:paraId="3ABDEA98" w14:textId="77777777" w:rsidR="00623231" w:rsidRPr="00837551" w:rsidRDefault="00623231" w:rsidP="00623231">
      <w:pPr>
        <w:jc w:val="center"/>
      </w:pPr>
      <w:r w:rsidRPr="00837551">
        <w:t xml:space="preserve">(An Autonomous Institution affiliated to Visvesvaraya Technological University, </w:t>
      </w:r>
      <w:proofErr w:type="spellStart"/>
      <w:r w:rsidRPr="00837551">
        <w:t>Belagavi</w:t>
      </w:r>
      <w:proofErr w:type="spellEnd"/>
      <w:r w:rsidRPr="00837551">
        <w:t xml:space="preserve">, </w:t>
      </w:r>
    </w:p>
    <w:p w14:paraId="22DD8A55" w14:textId="77777777" w:rsidR="00623231" w:rsidRPr="00837551" w:rsidRDefault="00623231" w:rsidP="00623231">
      <w:pPr>
        <w:jc w:val="center"/>
      </w:pPr>
      <w:r w:rsidRPr="00837551">
        <w:t>Approved by AICTE, New Delhi)</w:t>
      </w:r>
    </w:p>
    <w:p w14:paraId="2810B2CD" w14:textId="77777777" w:rsidR="00623231" w:rsidRPr="004746B1" w:rsidRDefault="00623231" w:rsidP="00623231">
      <w:pPr>
        <w:jc w:val="center"/>
        <w:rPr>
          <w:b/>
          <w:sz w:val="28"/>
        </w:rPr>
      </w:pPr>
    </w:p>
    <w:p w14:paraId="1C819EE0" w14:textId="77777777" w:rsidR="002C17BA" w:rsidRDefault="002C17BA" w:rsidP="002C17BA">
      <w:pPr>
        <w:jc w:val="center"/>
        <w:rPr>
          <w:b/>
          <w:sz w:val="32"/>
          <w:szCs w:val="32"/>
        </w:rPr>
      </w:pPr>
      <w:r>
        <w:rPr>
          <w:b/>
          <w:sz w:val="32"/>
          <w:szCs w:val="32"/>
        </w:rPr>
        <w:t>QUANTUM PHYSICS AND APPLICATIONS</w:t>
      </w:r>
    </w:p>
    <w:p w14:paraId="3B0E6ED3" w14:textId="2BD5FC25" w:rsidR="002C17BA" w:rsidRDefault="002C17BA" w:rsidP="002C17BA">
      <w:pPr>
        <w:jc w:val="center"/>
        <w:rPr>
          <w:b/>
          <w:sz w:val="24"/>
          <w:szCs w:val="24"/>
        </w:rPr>
      </w:pPr>
      <w:r>
        <w:rPr>
          <w:b/>
          <w:sz w:val="24"/>
          <w:szCs w:val="24"/>
        </w:rPr>
        <w:t xml:space="preserve"> (For CSE/ISE/AIML/BT Branches)</w:t>
      </w:r>
    </w:p>
    <w:p w14:paraId="518C41B2" w14:textId="77777777" w:rsidR="00D64F50" w:rsidRDefault="00D64F50" w:rsidP="002C17BA">
      <w:pPr>
        <w:jc w:val="center"/>
        <w:rPr>
          <w:b/>
          <w:sz w:val="24"/>
          <w:szCs w:val="24"/>
        </w:rPr>
      </w:pPr>
      <w:bookmarkStart w:id="0" w:name="_GoBack"/>
      <w:bookmarkEnd w:id="0"/>
    </w:p>
    <w:p w14:paraId="33BE66DA" w14:textId="77777777" w:rsidR="002C17BA" w:rsidRDefault="002C17BA" w:rsidP="002C17BA">
      <w:pPr>
        <w:jc w:val="center"/>
        <w:rPr>
          <w:b/>
          <w:sz w:val="24"/>
          <w:szCs w:val="24"/>
        </w:rPr>
      </w:pPr>
      <w:r>
        <w:rPr>
          <w:b/>
          <w:sz w:val="24"/>
          <w:szCs w:val="24"/>
        </w:rPr>
        <w:t>Course Type: Integrated</w:t>
      </w:r>
    </w:p>
    <w:p w14:paraId="2A7C76A3" w14:textId="77777777" w:rsidR="002C17BA" w:rsidRPr="004F74BB" w:rsidRDefault="002C17BA" w:rsidP="002C17BA">
      <w:pPr>
        <w:jc w:val="center"/>
      </w:pPr>
    </w:p>
    <w:tbl>
      <w:tblPr>
        <w:tblW w:w="9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15"/>
        <w:gridCol w:w="3811"/>
        <w:gridCol w:w="1849"/>
        <w:gridCol w:w="1281"/>
      </w:tblGrid>
      <w:tr w:rsidR="002C17BA" w:rsidRPr="004F74BB" w14:paraId="3863A2CC" w14:textId="77777777" w:rsidTr="002C17BA">
        <w:trPr>
          <w:trHeight w:val="397"/>
        </w:trPr>
        <w:tc>
          <w:tcPr>
            <w:tcW w:w="2407" w:type="dxa"/>
            <w:vAlign w:val="center"/>
          </w:tcPr>
          <w:p w14:paraId="03E022F6" w14:textId="77777777" w:rsidR="002C17BA" w:rsidRPr="004F74BB" w:rsidRDefault="002C17BA" w:rsidP="002C17BA">
            <w:pPr>
              <w:rPr>
                <w:bCs/>
                <w:sz w:val="24"/>
                <w:szCs w:val="24"/>
              </w:rPr>
            </w:pPr>
            <w:r w:rsidRPr="004F74BB">
              <w:rPr>
                <w:bCs/>
                <w:sz w:val="24"/>
                <w:szCs w:val="24"/>
              </w:rPr>
              <w:t>Contact Hours/ Week:</w:t>
            </w:r>
          </w:p>
        </w:tc>
        <w:tc>
          <w:tcPr>
            <w:tcW w:w="3797" w:type="dxa"/>
            <w:vAlign w:val="center"/>
          </w:tcPr>
          <w:p w14:paraId="48A9DF61" w14:textId="77777777" w:rsidR="002C17BA" w:rsidRPr="004F74BB" w:rsidRDefault="002C17BA" w:rsidP="002C17BA">
            <w:pPr>
              <w:rPr>
                <w:bCs/>
                <w:sz w:val="24"/>
                <w:szCs w:val="24"/>
              </w:rPr>
            </w:pPr>
            <w:r>
              <w:rPr>
                <w:sz w:val="24"/>
                <w:szCs w:val="24"/>
              </w:rPr>
              <w:t>3(L) + 2(P)</w:t>
            </w:r>
          </w:p>
        </w:tc>
        <w:tc>
          <w:tcPr>
            <w:tcW w:w="1842" w:type="dxa"/>
            <w:vAlign w:val="center"/>
          </w:tcPr>
          <w:p w14:paraId="37EB65EE" w14:textId="77777777" w:rsidR="002C17BA" w:rsidRPr="004F74BB" w:rsidRDefault="002C17BA" w:rsidP="002C17BA">
            <w:pPr>
              <w:rPr>
                <w:bCs/>
                <w:sz w:val="24"/>
                <w:szCs w:val="24"/>
              </w:rPr>
            </w:pPr>
            <w:r w:rsidRPr="004F74BB">
              <w:rPr>
                <w:bCs/>
                <w:sz w:val="24"/>
                <w:szCs w:val="24"/>
              </w:rPr>
              <w:t>Credits:</w:t>
            </w:r>
          </w:p>
        </w:tc>
        <w:tc>
          <w:tcPr>
            <w:tcW w:w="1276" w:type="dxa"/>
            <w:vAlign w:val="center"/>
          </w:tcPr>
          <w:p w14:paraId="5CB21F32" w14:textId="77777777" w:rsidR="002C17BA" w:rsidRPr="004F74BB" w:rsidRDefault="002C17BA" w:rsidP="002C17BA">
            <w:pPr>
              <w:rPr>
                <w:bCs/>
                <w:sz w:val="24"/>
                <w:szCs w:val="24"/>
              </w:rPr>
            </w:pPr>
            <w:r>
              <w:rPr>
                <w:bCs/>
                <w:sz w:val="24"/>
                <w:szCs w:val="24"/>
              </w:rPr>
              <w:t>4</w:t>
            </w:r>
          </w:p>
        </w:tc>
      </w:tr>
      <w:tr w:rsidR="002C17BA" w:rsidRPr="004F74BB" w14:paraId="3CA05F33" w14:textId="77777777" w:rsidTr="002C17BA">
        <w:trPr>
          <w:trHeight w:val="397"/>
        </w:trPr>
        <w:tc>
          <w:tcPr>
            <w:tcW w:w="2407" w:type="dxa"/>
            <w:vAlign w:val="center"/>
          </w:tcPr>
          <w:p w14:paraId="61693995" w14:textId="77777777" w:rsidR="002C17BA" w:rsidRPr="004F74BB" w:rsidRDefault="002C17BA" w:rsidP="002C17BA">
            <w:pPr>
              <w:rPr>
                <w:bCs/>
                <w:sz w:val="24"/>
                <w:szCs w:val="24"/>
              </w:rPr>
            </w:pPr>
            <w:r w:rsidRPr="004F74BB">
              <w:rPr>
                <w:bCs/>
                <w:sz w:val="24"/>
                <w:szCs w:val="24"/>
              </w:rPr>
              <w:t>Total Lecture Hours:</w:t>
            </w:r>
          </w:p>
        </w:tc>
        <w:tc>
          <w:tcPr>
            <w:tcW w:w="3797" w:type="dxa"/>
            <w:vAlign w:val="center"/>
          </w:tcPr>
          <w:p w14:paraId="1CD3024A" w14:textId="77777777" w:rsidR="002C17BA" w:rsidRPr="004F74BB" w:rsidRDefault="002C17BA" w:rsidP="002C17BA">
            <w:pPr>
              <w:rPr>
                <w:bCs/>
                <w:sz w:val="24"/>
                <w:szCs w:val="24"/>
              </w:rPr>
            </w:pPr>
            <w:r>
              <w:rPr>
                <w:bCs/>
                <w:sz w:val="24"/>
                <w:szCs w:val="24"/>
              </w:rPr>
              <w:t xml:space="preserve">40 + 28 </w:t>
            </w:r>
          </w:p>
        </w:tc>
        <w:tc>
          <w:tcPr>
            <w:tcW w:w="1842" w:type="dxa"/>
            <w:vAlign w:val="center"/>
          </w:tcPr>
          <w:p w14:paraId="660B9FB5" w14:textId="77777777" w:rsidR="002C17BA" w:rsidRPr="004F74BB" w:rsidRDefault="002C17BA" w:rsidP="002C17BA">
            <w:pPr>
              <w:rPr>
                <w:bCs/>
                <w:sz w:val="24"/>
                <w:szCs w:val="24"/>
              </w:rPr>
            </w:pPr>
            <w:r w:rsidRPr="004F74BB">
              <w:rPr>
                <w:bCs/>
                <w:sz w:val="24"/>
                <w:szCs w:val="24"/>
              </w:rPr>
              <w:t xml:space="preserve">CIE Marks: </w:t>
            </w:r>
          </w:p>
        </w:tc>
        <w:tc>
          <w:tcPr>
            <w:tcW w:w="1276" w:type="dxa"/>
            <w:vAlign w:val="center"/>
          </w:tcPr>
          <w:p w14:paraId="66FABFE3" w14:textId="77777777" w:rsidR="002C17BA" w:rsidRPr="004F74BB" w:rsidRDefault="002C17BA" w:rsidP="002C17BA">
            <w:pPr>
              <w:rPr>
                <w:bCs/>
                <w:sz w:val="24"/>
                <w:szCs w:val="24"/>
              </w:rPr>
            </w:pPr>
            <w:r>
              <w:rPr>
                <w:bCs/>
                <w:sz w:val="24"/>
                <w:szCs w:val="24"/>
              </w:rPr>
              <w:t>50</w:t>
            </w:r>
          </w:p>
        </w:tc>
      </w:tr>
      <w:tr w:rsidR="002C17BA" w:rsidRPr="004F74BB" w14:paraId="3613F9E3" w14:textId="77777777" w:rsidTr="002C17BA">
        <w:trPr>
          <w:trHeight w:val="397"/>
        </w:trPr>
        <w:tc>
          <w:tcPr>
            <w:tcW w:w="2407" w:type="dxa"/>
            <w:vAlign w:val="center"/>
          </w:tcPr>
          <w:p w14:paraId="6F710B67" w14:textId="77777777" w:rsidR="002C17BA" w:rsidRPr="004F74BB" w:rsidRDefault="002C17BA" w:rsidP="002C17BA">
            <w:pPr>
              <w:rPr>
                <w:bCs/>
                <w:sz w:val="24"/>
                <w:szCs w:val="24"/>
              </w:rPr>
            </w:pPr>
            <w:r>
              <w:rPr>
                <w:bCs/>
                <w:sz w:val="24"/>
                <w:szCs w:val="24"/>
              </w:rPr>
              <w:t>Course</w:t>
            </w:r>
            <w:r w:rsidRPr="004F74BB">
              <w:rPr>
                <w:bCs/>
                <w:sz w:val="24"/>
                <w:szCs w:val="24"/>
              </w:rPr>
              <w:t xml:space="preserve"> Code:</w:t>
            </w:r>
          </w:p>
        </w:tc>
        <w:tc>
          <w:tcPr>
            <w:tcW w:w="3797" w:type="dxa"/>
            <w:vAlign w:val="center"/>
          </w:tcPr>
          <w:p w14:paraId="5ECF737D" w14:textId="0B674670" w:rsidR="002C17BA" w:rsidRPr="004F74BB" w:rsidRDefault="00640227" w:rsidP="002C17BA">
            <w:pPr>
              <w:rPr>
                <w:bCs/>
                <w:sz w:val="24"/>
                <w:szCs w:val="24"/>
              </w:rPr>
            </w:pPr>
            <w:r>
              <w:rPr>
                <w:bCs/>
                <w:sz w:val="24"/>
                <w:szCs w:val="24"/>
              </w:rPr>
              <w:t>APS</w:t>
            </w:r>
          </w:p>
        </w:tc>
        <w:tc>
          <w:tcPr>
            <w:tcW w:w="1842" w:type="dxa"/>
            <w:vAlign w:val="center"/>
          </w:tcPr>
          <w:p w14:paraId="578E7307" w14:textId="77777777" w:rsidR="002C17BA" w:rsidRPr="004F74BB" w:rsidRDefault="002C17BA" w:rsidP="002C17BA">
            <w:pPr>
              <w:rPr>
                <w:bCs/>
                <w:sz w:val="24"/>
                <w:szCs w:val="24"/>
              </w:rPr>
            </w:pPr>
            <w:r w:rsidRPr="004F74BB">
              <w:rPr>
                <w:bCs/>
                <w:sz w:val="24"/>
                <w:szCs w:val="24"/>
              </w:rPr>
              <w:t xml:space="preserve">SEE Marks: </w:t>
            </w:r>
          </w:p>
        </w:tc>
        <w:tc>
          <w:tcPr>
            <w:tcW w:w="1276" w:type="dxa"/>
            <w:vAlign w:val="center"/>
          </w:tcPr>
          <w:p w14:paraId="0EDFAD9C" w14:textId="77777777" w:rsidR="002C17BA" w:rsidRPr="004F74BB" w:rsidRDefault="002C17BA" w:rsidP="002C17BA">
            <w:pPr>
              <w:rPr>
                <w:bCs/>
                <w:sz w:val="24"/>
                <w:szCs w:val="24"/>
              </w:rPr>
            </w:pPr>
            <w:r>
              <w:rPr>
                <w:bCs/>
                <w:sz w:val="24"/>
                <w:szCs w:val="24"/>
              </w:rPr>
              <w:t>50</w:t>
            </w:r>
          </w:p>
        </w:tc>
      </w:tr>
    </w:tbl>
    <w:p w14:paraId="3766467E" w14:textId="77777777" w:rsidR="002C17BA" w:rsidRPr="004F74BB" w:rsidRDefault="002C17BA" w:rsidP="002C17BA">
      <w:pPr>
        <w:ind w:left="990" w:right="270" w:hanging="630"/>
        <w:jc w:val="both"/>
        <w:rPr>
          <w:color w:val="FF0000"/>
          <w:sz w:val="24"/>
          <w:szCs w:val="24"/>
        </w:rPr>
      </w:pPr>
    </w:p>
    <w:tbl>
      <w:tblPr>
        <w:tblStyle w:val="TableGrid1"/>
        <w:tblW w:w="9356" w:type="dxa"/>
        <w:tblInd w:w="-5" w:type="dxa"/>
        <w:tblLayout w:type="fixed"/>
        <w:tblLook w:val="04A0" w:firstRow="1" w:lastRow="0" w:firstColumn="1" w:lastColumn="0" w:noHBand="0" w:noVBand="1"/>
      </w:tblPr>
      <w:tblGrid>
        <w:gridCol w:w="680"/>
        <w:gridCol w:w="8647"/>
        <w:gridCol w:w="29"/>
      </w:tblGrid>
      <w:tr w:rsidR="002C17BA" w:rsidRPr="004F74BB" w14:paraId="79923973" w14:textId="77777777" w:rsidTr="00A53450">
        <w:tc>
          <w:tcPr>
            <w:tcW w:w="9356" w:type="dxa"/>
            <w:gridSpan w:val="3"/>
          </w:tcPr>
          <w:p w14:paraId="69AB1F1F" w14:textId="77777777" w:rsidR="002C17BA" w:rsidRPr="004F74BB" w:rsidRDefault="002C17BA" w:rsidP="002C17BA">
            <w:pPr>
              <w:ind w:left="2880" w:hanging="2880"/>
              <w:jc w:val="both"/>
              <w:rPr>
                <w:b/>
                <w:sz w:val="24"/>
                <w:szCs w:val="24"/>
              </w:rPr>
            </w:pPr>
            <w:r w:rsidRPr="004F74BB">
              <w:rPr>
                <w:b/>
                <w:sz w:val="24"/>
                <w:szCs w:val="24"/>
              </w:rPr>
              <w:t xml:space="preserve">Course objectives: </w:t>
            </w:r>
          </w:p>
          <w:p w14:paraId="64D5CFD0" w14:textId="77777777" w:rsidR="002C17BA" w:rsidRPr="004F74BB" w:rsidRDefault="002C17BA" w:rsidP="002C17BA">
            <w:pPr>
              <w:ind w:left="2880" w:hanging="2880"/>
              <w:jc w:val="both"/>
              <w:rPr>
                <w:sz w:val="24"/>
                <w:szCs w:val="24"/>
              </w:rPr>
            </w:pPr>
            <w:r w:rsidRPr="004F74BB">
              <w:rPr>
                <w:sz w:val="24"/>
                <w:szCs w:val="24"/>
              </w:rPr>
              <w:t>This course will enable students to:</w:t>
            </w:r>
          </w:p>
        </w:tc>
      </w:tr>
      <w:tr w:rsidR="002C17BA" w:rsidRPr="004F74BB" w14:paraId="712A3086" w14:textId="77777777" w:rsidTr="00A53450">
        <w:trPr>
          <w:gridAfter w:val="1"/>
          <w:wAfter w:w="29" w:type="dxa"/>
        </w:trPr>
        <w:tc>
          <w:tcPr>
            <w:tcW w:w="680" w:type="dxa"/>
          </w:tcPr>
          <w:p w14:paraId="79B2D747" w14:textId="5306B295" w:rsidR="002C17BA" w:rsidRPr="00A53450" w:rsidRDefault="00A53450" w:rsidP="00A53450">
            <w:pPr>
              <w:ind w:left="142" w:right="270"/>
              <w:rPr>
                <w:sz w:val="24"/>
                <w:szCs w:val="24"/>
              </w:rPr>
            </w:pPr>
            <w:r>
              <w:rPr>
                <w:sz w:val="24"/>
                <w:szCs w:val="24"/>
              </w:rPr>
              <w:t>1</w:t>
            </w:r>
          </w:p>
        </w:tc>
        <w:tc>
          <w:tcPr>
            <w:tcW w:w="8647" w:type="dxa"/>
          </w:tcPr>
          <w:p w14:paraId="5CF9AB36" w14:textId="7C80E3C1" w:rsidR="002C17BA" w:rsidRPr="004F74BB" w:rsidRDefault="002C17BA" w:rsidP="00D34C76">
            <w:pPr>
              <w:spacing w:line="276" w:lineRule="auto"/>
              <w:jc w:val="both"/>
              <w:rPr>
                <w:sz w:val="24"/>
                <w:szCs w:val="24"/>
              </w:rPr>
            </w:pPr>
            <w:r w:rsidRPr="00886356">
              <w:rPr>
                <w:sz w:val="24"/>
                <w:szCs w:val="24"/>
              </w:rPr>
              <w:t>Understand principles of quantum mechanics and its applications in quantum computing.</w:t>
            </w:r>
          </w:p>
        </w:tc>
      </w:tr>
      <w:tr w:rsidR="002C17BA" w:rsidRPr="004F74BB" w14:paraId="78E5CC7C" w14:textId="77777777" w:rsidTr="00A53450">
        <w:trPr>
          <w:gridAfter w:val="1"/>
          <w:wAfter w:w="29" w:type="dxa"/>
        </w:trPr>
        <w:tc>
          <w:tcPr>
            <w:tcW w:w="680" w:type="dxa"/>
          </w:tcPr>
          <w:p w14:paraId="7A9472D2" w14:textId="42FDCE9A" w:rsidR="002C17BA" w:rsidRPr="00A53450" w:rsidRDefault="00A53450" w:rsidP="00A53450">
            <w:pPr>
              <w:ind w:left="142" w:right="270"/>
              <w:rPr>
                <w:sz w:val="24"/>
                <w:szCs w:val="24"/>
              </w:rPr>
            </w:pPr>
            <w:r>
              <w:rPr>
                <w:sz w:val="24"/>
                <w:szCs w:val="24"/>
              </w:rPr>
              <w:t>2</w:t>
            </w:r>
          </w:p>
        </w:tc>
        <w:tc>
          <w:tcPr>
            <w:tcW w:w="8647" w:type="dxa"/>
          </w:tcPr>
          <w:p w14:paraId="2C05E318" w14:textId="78336287" w:rsidR="002C17BA" w:rsidRPr="004F74BB" w:rsidRDefault="002C17BA" w:rsidP="00D34C76">
            <w:pPr>
              <w:autoSpaceDE w:val="0"/>
              <w:autoSpaceDN w:val="0"/>
              <w:adjustRightInd w:val="0"/>
              <w:spacing w:line="276" w:lineRule="auto"/>
              <w:jc w:val="both"/>
              <w:rPr>
                <w:sz w:val="24"/>
                <w:szCs w:val="24"/>
              </w:rPr>
            </w:pPr>
            <w:r w:rsidRPr="00886356">
              <w:rPr>
                <w:sz w:val="24"/>
                <w:szCs w:val="24"/>
              </w:rPr>
              <w:t>Analyze the electrical properties of metals/semiconductors using classical and quantum models.</w:t>
            </w:r>
          </w:p>
        </w:tc>
      </w:tr>
      <w:tr w:rsidR="002C17BA" w:rsidRPr="004F74BB" w14:paraId="065BB477" w14:textId="77777777" w:rsidTr="00A53450">
        <w:trPr>
          <w:gridAfter w:val="1"/>
          <w:wAfter w:w="29" w:type="dxa"/>
        </w:trPr>
        <w:tc>
          <w:tcPr>
            <w:tcW w:w="680" w:type="dxa"/>
          </w:tcPr>
          <w:p w14:paraId="22E296CD" w14:textId="1DEBC6EF" w:rsidR="002C17BA" w:rsidRPr="00A53450" w:rsidRDefault="00A53450" w:rsidP="00A53450">
            <w:pPr>
              <w:ind w:left="142" w:right="270"/>
              <w:rPr>
                <w:sz w:val="24"/>
                <w:szCs w:val="24"/>
              </w:rPr>
            </w:pPr>
            <w:r>
              <w:rPr>
                <w:sz w:val="24"/>
                <w:szCs w:val="24"/>
              </w:rPr>
              <w:t>3</w:t>
            </w:r>
          </w:p>
        </w:tc>
        <w:tc>
          <w:tcPr>
            <w:tcW w:w="8647" w:type="dxa"/>
          </w:tcPr>
          <w:p w14:paraId="69C003B9" w14:textId="4F274B77" w:rsidR="002C17BA" w:rsidRPr="004F74BB" w:rsidRDefault="002C17BA" w:rsidP="00D34C76">
            <w:pPr>
              <w:spacing w:line="276" w:lineRule="auto"/>
              <w:jc w:val="both"/>
              <w:rPr>
                <w:sz w:val="24"/>
                <w:szCs w:val="24"/>
              </w:rPr>
            </w:pPr>
            <w:r w:rsidRPr="00886356">
              <w:rPr>
                <w:sz w:val="24"/>
                <w:szCs w:val="24"/>
              </w:rPr>
              <w:t>Explore superconductivity principles, phenomena, and applications in quantum systems.</w:t>
            </w:r>
          </w:p>
        </w:tc>
      </w:tr>
      <w:tr w:rsidR="002C17BA" w:rsidRPr="004F74BB" w14:paraId="15247A06" w14:textId="77777777" w:rsidTr="00A53450">
        <w:trPr>
          <w:gridAfter w:val="1"/>
          <w:wAfter w:w="29" w:type="dxa"/>
        </w:trPr>
        <w:tc>
          <w:tcPr>
            <w:tcW w:w="680" w:type="dxa"/>
          </w:tcPr>
          <w:p w14:paraId="0726EE0F" w14:textId="793B8242" w:rsidR="002C17BA" w:rsidRPr="00A53450" w:rsidRDefault="00A53450" w:rsidP="00A53450">
            <w:pPr>
              <w:ind w:left="142" w:right="270"/>
              <w:rPr>
                <w:sz w:val="24"/>
                <w:szCs w:val="24"/>
              </w:rPr>
            </w:pPr>
            <w:r>
              <w:rPr>
                <w:sz w:val="24"/>
                <w:szCs w:val="24"/>
              </w:rPr>
              <w:t>4</w:t>
            </w:r>
          </w:p>
        </w:tc>
        <w:tc>
          <w:tcPr>
            <w:tcW w:w="8647" w:type="dxa"/>
          </w:tcPr>
          <w:p w14:paraId="7B876B18" w14:textId="21E08945" w:rsidR="002C17BA" w:rsidRPr="004F74BB" w:rsidRDefault="002C17BA" w:rsidP="00D34C76">
            <w:pPr>
              <w:pBdr>
                <w:top w:val="nil"/>
                <w:left w:val="nil"/>
                <w:bottom w:val="nil"/>
                <w:right w:val="nil"/>
                <w:between w:val="nil"/>
              </w:pBdr>
              <w:spacing w:line="276" w:lineRule="auto"/>
              <w:jc w:val="both"/>
              <w:rPr>
                <w:sz w:val="24"/>
                <w:szCs w:val="24"/>
              </w:rPr>
            </w:pPr>
            <w:r w:rsidRPr="00886356">
              <w:rPr>
                <w:sz w:val="24"/>
                <w:szCs w:val="24"/>
              </w:rPr>
              <w:t>Explain light-matter interaction and the working of photonic devices like lasers &amp; optical fibers.</w:t>
            </w:r>
          </w:p>
        </w:tc>
      </w:tr>
      <w:tr w:rsidR="002C17BA" w:rsidRPr="004F74BB" w14:paraId="6FB722C6" w14:textId="77777777" w:rsidTr="00A53450">
        <w:trPr>
          <w:gridAfter w:val="1"/>
          <w:wAfter w:w="29" w:type="dxa"/>
        </w:trPr>
        <w:tc>
          <w:tcPr>
            <w:tcW w:w="680" w:type="dxa"/>
          </w:tcPr>
          <w:p w14:paraId="3369E6DC" w14:textId="7B010A18" w:rsidR="002C17BA" w:rsidRPr="00A53450" w:rsidRDefault="00A53450" w:rsidP="00A53450">
            <w:pPr>
              <w:ind w:left="142" w:right="270"/>
              <w:rPr>
                <w:sz w:val="24"/>
                <w:szCs w:val="24"/>
              </w:rPr>
            </w:pPr>
            <w:r>
              <w:rPr>
                <w:sz w:val="24"/>
                <w:szCs w:val="24"/>
              </w:rPr>
              <w:t>5</w:t>
            </w:r>
          </w:p>
        </w:tc>
        <w:tc>
          <w:tcPr>
            <w:tcW w:w="8647" w:type="dxa"/>
          </w:tcPr>
          <w:p w14:paraId="00CA65FC" w14:textId="78B0FC83" w:rsidR="002C17BA" w:rsidRPr="004F74BB" w:rsidRDefault="002C17BA" w:rsidP="00D34C76">
            <w:pPr>
              <w:tabs>
                <w:tab w:val="center" w:pos="4608"/>
                <w:tab w:val="left" w:pos="7220"/>
              </w:tabs>
              <w:spacing w:line="276" w:lineRule="auto"/>
              <w:jc w:val="both"/>
              <w:rPr>
                <w:sz w:val="24"/>
                <w:szCs w:val="24"/>
              </w:rPr>
            </w:pPr>
            <w:r w:rsidRPr="00886356">
              <w:rPr>
                <w:sz w:val="24"/>
                <w:szCs w:val="24"/>
              </w:rPr>
              <w:t>Comprehend basic quantum computing concepts and predict simple quantum circuit outcomes.</w:t>
            </w:r>
          </w:p>
        </w:tc>
      </w:tr>
    </w:tbl>
    <w:p w14:paraId="5FBE08E7" w14:textId="77777777" w:rsidR="002C17BA" w:rsidRPr="004F74BB" w:rsidRDefault="002C17BA" w:rsidP="002C17BA">
      <w:pPr>
        <w:ind w:left="990" w:right="270" w:hanging="630"/>
        <w:jc w:val="both"/>
        <w:rPr>
          <w:sz w:val="24"/>
          <w:szCs w:val="24"/>
        </w:rPr>
      </w:pPr>
    </w:p>
    <w:tbl>
      <w:tblPr>
        <w:tblStyle w:val="TableGrid1"/>
        <w:tblW w:w="9351" w:type="dxa"/>
        <w:tblLook w:val="04A0" w:firstRow="1" w:lastRow="0" w:firstColumn="1" w:lastColumn="0" w:noHBand="0" w:noVBand="1"/>
      </w:tblPr>
      <w:tblGrid>
        <w:gridCol w:w="9351"/>
      </w:tblGrid>
      <w:tr w:rsidR="002C17BA" w:rsidRPr="004F74BB" w14:paraId="7BD4719B" w14:textId="77777777" w:rsidTr="002C17BA">
        <w:tc>
          <w:tcPr>
            <w:tcW w:w="9351" w:type="dxa"/>
          </w:tcPr>
          <w:p w14:paraId="18687EC8" w14:textId="77777777" w:rsidR="002C17BA" w:rsidRPr="004F74BB" w:rsidRDefault="002C17BA" w:rsidP="002C17BA">
            <w:pPr>
              <w:tabs>
                <w:tab w:val="left" w:pos="720"/>
                <w:tab w:val="left" w:pos="8550"/>
              </w:tabs>
              <w:jc w:val="center"/>
              <w:rPr>
                <w:b/>
                <w:sz w:val="24"/>
                <w:szCs w:val="24"/>
              </w:rPr>
            </w:pPr>
            <w:r w:rsidRPr="004F74BB">
              <w:rPr>
                <w:b/>
                <w:sz w:val="24"/>
                <w:szCs w:val="24"/>
              </w:rPr>
              <w:t>UNIT I</w:t>
            </w:r>
          </w:p>
        </w:tc>
      </w:tr>
      <w:tr w:rsidR="002C17BA" w:rsidRPr="004F74BB" w14:paraId="42771257" w14:textId="77777777" w:rsidTr="002C17BA">
        <w:tc>
          <w:tcPr>
            <w:tcW w:w="9351" w:type="dxa"/>
            <w:vAlign w:val="center"/>
          </w:tcPr>
          <w:p w14:paraId="44329CF2" w14:textId="77777777" w:rsidR="005628F5" w:rsidRPr="00886356" w:rsidRDefault="005628F5" w:rsidP="005628F5">
            <w:pPr>
              <w:pBdr>
                <w:top w:val="nil"/>
                <w:left w:val="nil"/>
                <w:bottom w:val="nil"/>
                <w:right w:val="nil"/>
                <w:between w:val="nil"/>
              </w:pBdr>
              <w:spacing w:line="360" w:lineRule="auto"/>
              <w:jc w:val="both"/>
              <w:rPr>
                <w:b/>
                <w:color w:val="000000"/>
                <w:sz w:val="24"/>
                <w:szCs w:val="24"/>
              </w:rPr>
            </w:pPr>
            <w:r w:rsidRPr="00886356">
              <w:rPr>
                <w:b/>
                <w:color w:val="000000"/>
                <w:sz w:val="24"/>
                <w:szCs w:val="24"/>
              </w:rPr>
              <w:t>Quantum Mechanics</w:t>
            </w:r>
          </w:p>
          <w:p w14:paraId="64BBCD0C" w14:textId="77777777" w:rsidR="005628F5" w:rsidRDefault="005628F5" w:rsidP="005628F5">
            <w:pPr>
              <w:spacing w:line="360" w:lineRule="auto"/>
              <w:jc w:val="both"/>
              <w:rPr>
                <w:sz w:val="24"/>
                <w:szCs w:val="24"/>
              </w:rPr>
            </w:pPr>
            <w:r w:rsidRPr="00886356">
              <w:rPr>
                <w:sz w:val="24"/>
                <w:szCs w:val="24"/>
              </w:rPr>
              <w:t>de Broglie hypothesis of Matter Waves, de Broglie wavelength and derivation of expression by analogy, Phase velocity and Group velocity (only concept), Heisenberg’s Uncertainty Principle and its application (Nonexistence of electron inside the nucleus-Non Relativistic), Time independent Schrodinger wave equation, Wave Function, Physical Significance of a wave function and Born Interpretation, Eigen functions and Eigen Values, Motion of a particle in a one dimensional potential well of infinite depth, Waveforms and Probabilities, Numerical Problems.</w:t>
            </w:r>
          </w:p>
          <w:p w14:paraId="13B63D19" w14:textId="77777777" w:rsidR="005628F5" w:rsidRDefault="005628F5" w:rsidP="005628F5">
            <w:pPr>
              <w:widowControl w:val="0"/>
              <w:pBdr>
                <w:top w:val="nil"/>
                <w:left w:val="nil"/>
                <w:bottom w:val="nil"/>
                <w:right w:val="nil"/>
                <w:between w:val="nil"/>
              </w:pBdr>
              <w:jc w:val="both"/>
              <w:rPr>
                <w:color w:val="000000"/>
                <w:sz w:val="24"/>
                <w:szCs w:val="24"/>
              </w:rPr>
            </w:pPr>
            <w:bookmarkStart w:id="1" w:name="_Hlk206362508"/>
            <w:r>
              <w:rPr>
                <w:b/>
                <w:color w:val="000000"/>
                <w:sz w:val="24"/>
                <w:szCs w:val="24"/>
              </w:rPr>
              <w:t>Prerequisites:</w:t>
            </w:r>
            <w:r>
              <w:rPr>
                <w:color w:val="000000"/>
                <w:sz w:val="24"/>
                <w:szCs w:val="24"/>
              </w:rPr>
              <w:t xml:space="preserve"> Dual nature of matter.</w:t>
            </w:r>
          </w:p>
          <w:p w14:paraId="77D1B0C3" w14:textId="5152A599" w:rsidR="002C17BA" w:rsidRPr="0050224E" w:rsidRDefault="005628F5" w:rsidP="005628F5">
            <w:pPr>
              <w:widowControl w:val="0"/>
              <w:pBdr>
                <w:top w:val="nil"/>
                <w:left w:val="nil"/>
                <w:bottom w:val="nil"/>
                <w:right w:val="nil"/>
                <w:between w:val="nil"/>
              </w:pBdr>
              <w:spacing w:before="5" w:line="360" w:lineRule="auto"/>
              <w:jc w:val="both"/>
              <w:rPr>
                <w:sz w:val="24"/>
                <w:szCs w:val="24"/>
              </w:rPr>
            </w:pPr>
            <w:r>
              <w:rPr>
                <w:b/>
                <w:sz w:val="24"/>
                <w:szCs w:val="24"/>
              </w:rPr>
              <w:t>Self-learning:</w:t>
            </w:r>
            <w:r>
              <w:rPr>
                <w:sz w:val="24"/>
                <w:szCs w:val="24"/>
              </w:rPr>
              <w:t xml:space="preserve">  </w:t>
            </w:r>
            <w:proofErr w:type="spellStart"/>
            <w:r w:rsidRPr="00886356">
              <w:rPr>
                <w:sz w:val="24"/>
                <w:szCs w:val="24"/>
              </w:rPr>
              <w:t>deBroglie</w:t>
            </w:r>
            <w:proofErr w:type="spellEnd"/>
            <w:r w:rsidRPr="00886356">
              <w:rPr>
                <w:sz w:val="24"/>
                <w:szCs w:val="24"/>
              </w:rPr>
              <w:t xml:space="preserve"> Hypothesis</w:t>
            </w:r>
            <w:bookmarkEnd w:id="1"/>
          </w:p>
        </w:tc>
      </w:tr>
      <w:tr w:rsidR="002C17BA" w:rsidRPr="004F74BB" w14:paraId="4F8E90A4" w14:textId="77777777" w:rsidTr="002C17BA">
        <w:tc>
          <w:tcPr>
            <w:tcW w:w="9351" w:type="dxa"/>
          </w:tcPr>
          <w:p w14:paraId="6D0763DA" w14:textId="77777777" w:rsidR="002C17BA" w:rsidRPr="004F74BB" w:rsidRDefault="002C17BA" w:rsidP="002C17BA">
            <w:pPr>
              <w:jc w:val="right"/>
              <w:rPr>
                <w:sz w:val="24"/>
                <w:szCs w:val="24"/>
              </w:rPr>
            </w:pPr>
            <w:r w:rsidRPr="004F74BB">
              <w:rPr>
                <w:b/>
                <w:bCs/>
                <w:sz w:val="24"/>
                <w:szCs w:val="24"/>
              </w:rPr>
              <w:t>8 Hours</w:t>
            </w:r>
          </w:p>
        </w:tc>
      </w:tr>
    </w:tbl>
    <w:p w14:paraId="2B4FB387" w14:textId="77777777" w:rsidR="002C17BA" w:rsidRPr="004F74BB" w:rsidRDefault="002C17BA" w:rsidP="002C17BA">
      <w:pPr>
        <w:ind w:left="990" w:right="270" w:hanging="630"/>
        <w:jc w:val="both"/>
        <w:rPr>
          <w:b/>
          <w:sz w:val="24"/>
          <w:szCs w:val="24"/>
        </w:rPr>
      </w:pPr>
    </w:p>
    <w:tbl>
      <w:tblPr>
        <w:tblStyle w:val="TableGrid1"/>
        <w:tblW w:w="9351" w:type="dxa"/>
        <w:tblLook w:val="04A0" w:firstRow="1" w:lastRow="0" w:firstColumn="1" w:lastColumn="0" w:noHBand="0" w:noVBand="1"/>
      </w:tblPr>
      <w:tblGrid>
        <w:gridCol w:w="9351"/>
      </w:tblGrid>
      <w:tr w:rsidR="002C17BA" w:rsidRPr="004F74BB" w14:paraId="43CEAB51" w14:textId="77777777" w:rsidTr="002C17BA">
        <w:tc>
          <w:tcPr>
            <w:tcW w:w="9351" w:type="dxa"/>
          </w:tcPr>
          <w:p w14:paraId="2BA7149E" w14:textId="77777777" w:rsidR="002C17BA" w:rsidRPr="004F74BB" w:rsidRDefault="002C17BA" w:rsidP="002C17BA">
            <w:pPr>
              <w:tabs>
                <w:tab w:val="left" w:pos="720"/>
                <w:tab w:val="left" w:pos="8550"/>
              </w:tabs>
              <w:jc w:val="center"/>
              <w:rPr>
                <w:b/>
                <w:sz w:val="24"/>
                <w:szCs w:val="24"/>
              </w:rPr>
            </w:pPr>
            <w:r w:rsidRPr="004F74BB">
              <w:rPr>
                <w:b/>
                <w:sz w:val="24"/>
                <w:szCs w:val="24"/>
              </w:rPr>
              <w:t>UNIT II</w:t>
            </w:r>
          </w:p>
        </w:tc>
      </w:tr>
      <w:tr w:rsidR="005628F5" w:rsidRPr="004F74BB" w14:paraId="324FAF68" w14:textId="77777777" w:rsidTr="002C17BA">
        <w:tc>
          <w:tcPr>
            <w:tcW w:w="9351" w:type="dxa"/>
          </w:tcPr>
          <w:p w14:paraId="7DDF73FF" w14:textId="77777777" w:rsidR="005628F5" w:rsidRPr="00886356" w:rsidRDefault="005628F5" w:rsidP="005628F5">
            <w:pPr>
              <w:spacing w:line="360" w:lineRule="auto"/>
              <w:jc w:val="both"/>
              <w:rPr>
                <w:sz w:val="24"/>
                <w:szCs w:val="24"/>
              </w:rPr>
            </w:pPr>
            <w:r w:rsidRPr="00886356">
              <w:rPr>
                <w:b/>
                <w:sz w:val="24"/>
                <w:szCs w:val="24"/>
              </w:rPr>
              <w:t>Electrical Properties of Metals and Semiconductors</w:t>
            </w:r>
          </w:p>
          <w:p w14:paraId="0071EB56" w14:textId="01E1A2F1" w:rsidR="005628F5" w:rsidRDefault="005628F5" w:rsidP="005628F5">
            <w:pPr>
              <w:spacing w:line="360" w:lineRule="auto"/>
              <w:jc w:val="both"/>
              <w:rPr>
                <w:sz w:val="24"/>
                <w:szCs w:val="24"/>
              </w:rPr>
            </w:pPr>
            <w:r w:rsidRPr="00886356">
              <w:rPr>
                <w:sz w:val="24"/>
                <w:szCs w:val="24"/>
              </w:rPr>
              <w:t xml:space="preserve">Assumptions of classical free electron theory, Failures of classical free electron theory, Mechanisms of electron scattering in solids, </w:t>
            </w:r>
            <w:proofErr w:type="spellStart"/>
            <w:r w:rsidRPr="00886356">
              <w:rPr>
                <w:sz w:val="24"/>
                <w:szCs w:val="24"/>
              </w:rPr>
              <w:t>Matheissen’s</w:t>
            </w:r>
            <w:proofErr w:type="spellEnd"/>
            <w:r w:rsidRPr="00886356">
              <w:rPr>
                <w:sz w:val="24"/>
                <w:szCs w:val="24"/>
              </w:rPr>
              <w:t xml:space="preserve"> rule, Assumptions of Quantum Free </w:t>
            </w:r>
            <w:r w:rsidRPr="00886356">
              <w:rPr>
                <w:sz w:val="24"/>
                <w:szCs w:val="24"/>
              </w:rPr>
              <w:lastRenderedPageBreak/>
              <w:t>Electron Theory, Density of States (qualitative), Fermi Dirac statistics, Fermi Energy, Variation of Fermi Factor with Temperature and Energy,</w:t>
            </w:r>
            <w:r w:rsidR="00A652F8">
              <w:rPr>
                <w:sz w:val="24"/>
                <w:szCs w:val="24"/>
              </w:rPr>
              <w:t xml:space="preserve"> </w:t>
            </w:r>
            <w:r w:rsidR="000238F1" w:rsidRPr="00E7776B">
              <w:rPr>
                <w:color w:val="000000"/>
                <w:sz w:val="24"/>
                <w:szCs w:val="24"/>
              </w:rPr>
              <w:t>Types of semiconductors</w:t>
            </w:r>
            <w:r w:rsidR="000238F1">
              <w:rPr>
                <w:color w:val="000000"/>
                <w:sz w:val="24"/>
                <w:szCs w:val="24"/>
              </w:rPr>
              <w:t xml:space="preserve"> – Intrinsic and extrinsic semiconductor</w:t>
            </w:r>
            <w:r w:rsidR="000238F1">
              <w:rPr>
                <w:sz w:val="24"/>
                <w:szCs w:val="24"/>
              </w:rPr>
              <w:t>, Derivation of electron concentration in intrinsic semiconductor</w:t>
            </w:r>
            <w:r w:rsidR="000238F1" w:rsidRPr="00886356">
              <w:rPr>
                <w:sz w:val="24"/>
                <w:szCs w:val="24"/>
              </w:rPr>
              <w:t>,</w:t>
            </w:r>
            <w:r w:rsidR="000238F1">
              <w:rPr>
                <w:sz w:val="24"/>
                <w:szCs w:val="24"/>
              </w:rPr>
              <w:t xml:space="preserve"> </w:t>
            </w:r>
            <w:r w:rsidR="000238F1" w:rsidRPr="00886356">
              <w:rPr>
                <w:sz w:val="24"/>
                <w:szCs w:val="24"/>
              </w:rPr>
              <w:t xml:space="preserve">Expression for </w:t>
            </w:r>
            <w:r w:rsidR="000238F1">
              <w:rPr>
                <w:sz w:val="24"/>
                <w:szCs w:val="24"/>
              </w:rPr>
              <w:t xml:space="preserve">intrinsic </w:t>
            </w:r>
            <w:r w:rsidR="000238F1" w:rsidRPr="00886356">
              <w:rPr>
                <w:sz w:val="24"/>
                <w:szCs w:val="24"/>
              </w:rPr>
              <w:t>carrier concentration</w:t>
            </w:r>
            <w:r w:rsidR="000238F1">
              <w:rPr>
                <w:color w:val="000000"/>
                <w:sz w:val="24"/>
                <w:szCs w:val="24"/>
              </w:rPr>
              <w:t>,</w:t>
            </w:r>
            <w:r w:rsidR="000238F1">
              <w:rPr>
                <w:sz w:val="24"/>
                <w:szCs w:val="24"/>
              </w:rPr>
              <w:t xml:space="preserve"> </w:t>
            </w:r>
            <w:r w:rsidRPr="00886356">
              <w:rPr>
                <w:sz w:val="24"/>
                <w:szCs w:val="24"/>
              </w:rPr>
              <w:t xml:space="preserve"> Expression for electron and hole concentration in extrinsic semiconductor (qualitative), Fermi level for intrinsic and extrinsic semiconductor (qualitative), Hall effect in semiconductor, Expression for Hall coefficient and Hall voltage, Applications of Hall effect, Numerical Problems.</w:t>
            </w:r>
          </w:p>
          <w:p w14:paraId="2D5DF2B9" w14:textId="77777777" w:rsidR="005628F5" w:rsidRDefault="005628F5" w:rsidP="005628F5">
            <w:pPr>
              <w:widowControl w:val="0"/>
              <w:pBdr>
                <w:top w:val="nil"/>
                <w:left w:val="nil"/>
                <w:bottom w:val="nil"/>
                <w:right w:val="nil"/>
                <w:between w:val="nil"/>
              </w:pBdr>
              <w:spacing w:line="360" w:lineRule="auto"/>
              <w:jc w:val="both"/>
              <w:rPr>
                <w:color w:val="000000"/>
                <w:sz w:val="24"/>
                <w:szCs w:val="24"/>
              </w:rPr>
            </w:pPr>
            <w:bookmarkStart w:id="2" w:name="_Hlk206362526"/>
            <w:r>
              <w:rPr>
                <w:b/>
                <w:color w:val="000000"/>
                <w:sz w:val="24"/>
                <w:szCs w:val="24"/>
              </w:rPr>
              <w:t>Prerequisites:</w:t>
            </w:r>
            <w:r>
              <w:rPr>
                <w:color w:val="000000"/>
                <w:sz w:val="24"/>
                <w:szCs w:val="24"/>
              </w:rPr>
              <w:t xml:space="preserve">  </w:t>
            </w:r>
            <w:r w:rsidRPr="00886356">
              <w:rPr>
                <w:color w:val="000000"/>
                <w:sz w:val="24"/>
                <w:szCs w:val="24"/>
              </w:rPr>
              <w:t>Basics of electrical conductivity</w:t>
            </w:r>
            <w:r>
              <w:rPr>
                <w:color w:val="000000"/>
                <w:sz w:val="24"/>
                <w:szCs w:val="24"/>
              </w:rPr>
              <w:t>.</w:t>
            </w:r>
          </w:p>
          <w:p w14:paraId="27599256" w14:textId="30C3B1CC" w:rsidR="005628F5" w:rsidRPr="004F74BB" w:rsidRDefault="005628F5" w:rsidP="00867139">
            <w:pPr>
              <w:spacing w:line="360" w:lineRule="auto"/>
              <w:jc w:val="both"/>
              <w:rPr>
                <w:sz w:val="24"/>
                <w:szCs w:val="24"/>
              </w:rPr>
            </w:pPr>
            <w:r>
              <w:rPr>
                <w:b/>
                <w:sz w:val="24"/>
                <w:szCs w:val="24"/>
              </w:rPr>
              <w:t>Self-learning:</w:t>
            </w:r>
            <w:r>
              <w:rPr>
                <w:sz w:val="24"/>
                <w:szCs w:val="24"/>
              </w:rPr>
              <w:t xml:space="preserve">  </w:t>
            </w:r>
            <w:r w:rsidR="00841A8E" w:rsidRPr="00841A8E">
              <w:rPr>
                <w:sz w:val="24"/>
                <w:szCs w:val="24"/>
              </w:rPr>
              <w:t>Success of QFET</w:t>
            </w:r>
            <w:bookmarkEnd w:id="2"/>
          </w:p>
        </w:tc>
      </w:tr>
      <w:tr w:rsidR="002C17BA" w:rsidRPr="004F74BB" w14:paraId="0F32A7EA" w14:textId="77777777" w:rsidTr="002C17BA">
        <w:tc>
          <w:tcPr>
            <w:tcW w:w="9351" w:type="dxa"/>
          </w:tcPr>
          <w:p w14:paraId="3608EB2B" w14:textId="77777777" w:rsidR="002C17BA" w:rsidRPr="004F74BB" w:rsidRDefault="002C17BA" w:rsidP="002C17BA">
            <w:pPr>
              <w:jc w:val="right"/>
              <w:rPr>
                <w:b/>
                <w:bCs/>
                <w:sz w:val="24"/>
                <w:szCs w:val="24"/>
              </w:rPr>
            </w:pPr>
            <w:r w:rsidRPr="004F74BB">
              <w:rPr>
                <w:b/>
                <w:bCs/>
                <w:color w:val="00000A"/>
                <w:sz w:val="24"/>
                <w:szCs w:val="24"/>
              </w:rPr>
              <w:lastRenderedPageBreak/>
              <w:t>8 Hours</w:t>
            </w:r>
          </w:p>
        </w:tc>
      </w:tr>
    </w:tbl>
    <w:p w14:paraId="256086F0" w14:textId="77777777" w:rsidR="002C17BA" w:rsidRPr="004F74BB" w:rsidRDefault="002C17BA" w:rsidP="002C17BA">
      <w:pPr>
        <w:ind w:left="990" w:right="270" w:hanging="630"/>
        <w:jc w:val="both"/>
        <w:rPr>
          <w:b/>
          <w:sz w:val="24"/>
          <w:szCs w:val="24"/>
        </w:rPr>
      </w:pPr>
    </w:p>
    <w:tbl>
      <w:tblPr>
        <w:tblStyle w:val="TableGrid1"/>
        <w:tblW w:w="9351" w:type="dxa"/>
        <w:tblLook w:val="04A0" w:firstRow="1" w:lastRow="0" w:firstColumn="1" w:lastColumn="0" w:noHBand="0" w:noVBand="1"/>
      </w:tblPr>
      <w:tblGrid>
        <w:gridCol w:w="9351"/>
      </w:tblGrid>
      <w:tr w:rsidR="002C17BA" w:rsidRPr="004F74BB" w14:paraId="4E761903" w14:textId="77777777" w:rsidTr="002C17BA">
        <w:tc>
          <w:tcPr>
            <w:tcW w:w="9351" w:type="dxa"/>
          </w:tcPr>
          <w:p w14:paraId="0325713E" w14:textId="77777777" w:rsidR="002C17BA" w:rsidRPr="004F74BB" w:rsidRDefault="002C17BA" w:rsidP="002C17BA">
            <w:pPr>
              <w:tabs>
                <w:tab w:val="left" w:pos="720"/>
                <w:tab w:val="left" w:pos="8550"/>
              </w:tabs>
              <w:jc w:val="center"/>
              <w:rPr>
                <w:b/>
                <w:sz w:val="24"/>
                <w:szCs w:val="24"/>
              </w:rPr>
            </w:pPr>
            <w:r w:rsidRPr="004F74BB">
              <w:rPr>
                <w:b/>
                <w:sz w:val="24"/>
                <w:szCs w:val="24"/>
              </w:rPr>
              <w:t>UNIT III</w:t>
            </w:r>
          </w:p>
        </w:tc>
      </w:tr>
      <w:tr w:rsidR="005628F5" w:rsidRPr="004F74BB" w14:paraId="5054BE69" w14:textId="77777777" w:rsidTr="002C17BA">
        <w:tc>
          <w:tcPr>
            <w:tcW w:w="9351" w:type="dxa"/>
          </w:tcPr>
          <w:p w14:paraId="6547C0B7" w14:textId="77777777" w:rsidR="005628F5" w:rsidRPr="00886356" w:rsidRDefault="005628F5" w:rsidP="0065236D">
            <w:pPr>
              <w:spacing w:line="360" w:lineRule="auto"/>
              <w:jc w:val="both"/>
              <w:rPr>
                <w:b/>
                <w:sz w:val="24"/>
                <w:szCs w:val="24"/>
              </w:rPr>
            </w:pPr>
            <w:r w:rsidRPr="00886356">
              <w:rPr>
                <w:b/>
                <w:sz w:val="24"/>
                <w:szCs w:val="24"/>
              </w:rPr>
              <w:t>Superconductivity</w:t>
            </w:r>
          </w:p>
          <w:p w14:paraId="0CB91ADA" w14:textId="77777777" w:rsidR="005628F5" w:rsidRDefault="005628F5" w:rsidP="0065236D">
            <w:pPr>
              <w:spacing w:line="360" w:lineRule="auto"/>
              <w:jc w:val="both"/>
              <w:rPr>
                <w:sz w:val="24"/>
                <w:szCs w:val="24"/>
              </w:rPr>
            </w:pPr>
            <w:r w:rsidRPr="00886356">
              <w:rPr>
                <w:sz w:val="24"/>
                <w:szCs w:val="24"/>
              </w:rPr>
              <w:t xml:space="preserve">Introduction to superconductors, Temperature dependence of resistivity, Critical temperature, </w:t>
            </w:r>
            <w:r w:rsidRPr="00D65FEF">
              <w:rPr>
                <w:sz w:val="24"/>
                <w:szCs w:val="24"/>
              </w:rPr>
              <w:t>Critical field</w:t>
            </w:r>
            <w:r>
              <w:rPr>
                <w:sz w:val="24"/>
                <w:szCs w:val="24"/>
              </w:rPr>
              <w:t xml:space="preserve">, </w:t>
            </w:r>
            <w:r w:rsidRPr="00886356">
              <w:rPr>
                <w:sz w:val="24"/>
                <w:szCs w:val="24"/>
              </w:rPr>
              <w:t xml:space="preserve">Meissner effect, Critical current, Types of super conductors, Temperature dependence of critical field, BCS theory (qualitative), Limitations of BCS theory, High temperature superconductivity, Quantum tunneling (qualitative), Josephson Junction, Flux quantization, DC and AC SQUIDs (qualitative), Applications in quantum computing. Numerical Problems. </w:t>
            </w:r>
          </w:p>
          <w:p w14:paraId="3447E607" w14:textId="77777777" w:rsidR="005628F5" w:rsidRDefault="005628F5" w:rsidP="00D64F50">
            <w:pPr>
              <w:widowControl w:val="0"/>
              <w:pBdr>
                <w:top w:val="nil"/>
                <w:left w:val="nil"/>
                <w:bottom w:val="nil"/>
                <w:right w:val="nil"/>
                <w:between w:val="nil"/>
              </w:pBdr>
              <w:spacing w:line="276" w:lineRule="auto"/>
              <w:jc w:val="both"/>
              <w:rPr>
                <w:color w:val="000000"/>
                <w:sz w:val="24"/>
                <w:szCs w:val="24"/>
              </w:rPr>
            </w:pPr>
            <w:bookmarkStart w:id="3" w:name="_Hlk206362541"/>
            <w:r>
              <w:rPr>
                <w:b/>
                <w:color w:val="000000"/>
                <w:sz w:val="24"/>
                <w:szCs w:val="24"/>
              </w:rPr>
              <w:t>Prerequisites:</w:t>
            </w:r>
            <w:r>
              <w:rPr>
                <w:color w:val="000000"/>
                <w:sz w:val="24"/>
                <w:szCs w:val="24"/>
              </w:rPr>
              <w:t xml:space="preserve"> </w:t>
            </w:r>
            <w:r w:rsidRPr="00886356">
              <w:rPr>
                <w:color w:val="000000"/>
                <w:sz w:val="24"/>
                <w:szCs w:val="24"/>
              </w:rPr>
              <w:t>Basics of electrical conductivity</w:t>
            </w:r>
          </w:p>
          <w:p w14:paraId="01EF31C3" w14:textId="4550634C" w:rsidR="005628F5" w:rsidRPr="004F74BB" w:rsidRDefault="005628F5" w:rsidP="00D64F50">
            <w:pPr>
              <w:spacing w:line="276" w:lineRule="auto"/>
              <w:jc w:val="both"/>
              <w:rPr>
                <w:sz w:val="24"/>
                <w:szCs w:val="24"/>
              </w:rPr>
            </w:pPr>
            <w:r>
              <w:rPr>
                <w:b/>
                <w:sz w:val="24"/>
                <w:szCs w:val="24"/>
              </w:rPr>
              <w:t>Self-learning:</w:t>
            </w:r>
            <w:r>
              <w:rPr>
                <w:sz w:val="24"/>
                <w:szCs w:val="24"/>
              </w:rPr>
              <w:t xml:space="preserve"> Tunneling Effect</w:t>
            </w:r>
            <w:bookmarkEnd w:id="3"/>
          </w:p>
        </w:tc>
      </w:tr>
      <w:tr w:rsidR="002C17BA" w:rsidRPr="004F74BB" w14:paraId="184E120B" w14:textId="77777777" w:rsidTr="002C17BA">
        <w:tc>
          <w:tcPr>
            <w:tcW w:w="9351" w:type="dxa"/>
          </w:tcPr>
          <w:p w14:paraId="5E19A14E" w14:textId="77777777" w:rsidR="002C17BA" w:rsidRPr="004F74BB" w:rsidRDefault="002C17BA" w:rsidP="002C17BA">
            <w:pPr>
              <w:autoSpaceDE w:val="0"/>
              <w:autoSpaceDN w:val="0"/>
              <w:adjustRightInd w:val="0"/>
              <w:jc w:val="right"/>
              <w:rPr>
                <w:b/>
                <w:bCs/>
                <w:sz w:val="24"/>
                <w:szCs w:val="24"/>
              </w:rPr>
            </w:pPr>
            <w:r w:rsidRPr="004F74BB">
              <w:rPr>
                <w:b/>
                <w:color w:val="00000A"/>
                <w:sz w:val="24"/>
                <w:szCs w:val="24"/>
              </w:rPr>
              <w:t>8 Hours</w:t>
            </w:r>
          </w:p>
        </w:tc>
      </w:tr>
    </w:tbl>
    <w:p w14:paraId="37D9625A" w14:textId="77777777" w:rsidR="002C17BA" w:rsidRPr="004F74BB" w:rsidRDefault="002C17BA" w:rsidP="002C17BA">
      <w:pPr>
        <w:tabs>
          <w:tab w:val="left" w:pos="720"/>
          <w:tab w:val="left" w:pos="8550"/>
        </w:tabs>
        <w:jc w:val="center"/>
        <w:rPr>
          <w:b/>
          <w:sz w:val="24"/>
          <w:szCs w:val="24"/>
        </w:rPr>
      </w:pPr>
    </w:p>
    <w:tbl>
      <w:tblPr>
        <w:tblStyle w:val="TableGrid1"/>
        <w:tblW w:w="9351" w:type="dxa"/>
        <w:tblLook w:val="04A0" w:firstRow="1" w:lastRow="0" w:firstColumn="1" w:lastColumn="0" w:noHBand="0" w:noVBand="1"/>
      </w:tblPr>
      <w:tblGrid>
        <w:gridCol w:w="9351"/>
      </w:tblGrid>
      <w:tr w:rsidR="002C17BA" w:rsidRPr="004F74BB" w14:paraId="522541F1" w14:textId="77777777" w:rsidTr="002C17BA">
        <w:tc>
          <w:tcPr>
            <w:tcW w:w="9351" w:type="dxa"/>
          </w:tcPr>
          <w:p w14:paraId="299EF4E2" w14:textId="77777777" w:rsidR="002C17BA" w:rsidRPr="004F74BB" w:rsidRDefault="002C17BA" w:rsidP="002C17BA">
            <w:pPr>
              <w:tabs>
                <w:tab w:val="left" w:pos="720"/>
                <w:tab w:val="left" w:pos="8550"/>
              </w:tabs>
              <w:jc w:val="center"/>
              <w:rPr>
                <w:b/>
                <w:sz w:val="24"/>
                <w:szCs w:val="24"/>
              </w:rPr>
            </w:pPr>
            <w:r w:rsidRPr="004F74BB">
              <w:rPr>
                <w:b/>
                <w:sz w:val="24"/>
                <w:szCs w:val="24"/>
              </w:rPr>
              <w:t>UNIT IV</w:t>
            </w:r>
          </w:p>
        </w:tc>
      </w:tr>
      <w:tr w:rsidR="005628F5" w:rsidRPr="004F74BB" w14:paraId="7EE26198" w14:textId="77777777" w:rsidTr="002C17BA">
        <w:tc>
          <w:tcPr>
            <w:tcW w:w="9351" w:type="dxa"/>
          </w:tcPr>
          <w:p w14:paraId="0CD01E00" w14:textId="77777777" w:rsidR="005628F5" w:rsidRPr="00886356" w:rsidRDefault="005628F5" w:rsidP="0065236D">
            <w:pPr>
              <w:spacing w:line="360" w:lineRule="auto"/>
              <w:rPr>
                <w:b/>
                <w:color w:val="000000"/>
                <w:sz w:val="24"/>
                <w:szCs w:val="24"/>
              </w:rPr>
            </w:pPr>
            <w:bookmarkStart w:id="4" w:name="_Hlk206362666"/>
            <w:r w:rsidRPr="00886356">
              <w:rPr>
                <w:b/>
                <w:color w:val="000000"/>
                <w:sz w:val="24"/>
                <w:szCs w:val="24"/>
              </w:rPr>
              <w:t>Photonics</w:t>
            </w:r>
          </w:p>
          <w:p w14:paraId="271B9C66" w14:textId="77777777" w:rsidR="005628F5" w:rsidRPr="00886356" w:rsidRDefault="005628F5" w:rsidP="0065236D">
            <w:pPr>
              <w:spacing w:line="360" w:lineRule="auto"/>
              <w:jc w:val="both"/>
              <w:rPr>
                <w:color w:val="000000"/>
                <w:sz w:val="24"/>
                <w:szCs w:val="24"/>
              </w:rPr>
            </w:pPr>
            <w:r w:rsidRPr="00886356">
              <w:rPr>
                <w:color w:val="000000"/>
                <w:sz w:val="24"/>
                <w:szCs w:val="24"/>
              </w:rPr>
              <w:t xml:space="preserve">Basic properties of a LASER beam, Interaction of Radiation with Matter, Einstein’s A and B Coefficients, Requisites of a laser system, Condition for Laser Action, Semiconductor diode Laser, Applications - Bar code scanner, Laser Printer. Numerical Problems. </w:t>
            </w:r>
          </w:p>
          <w:p w14:paraId="694BC9F2" w14:textId="033A5ED8" w:rsidR="005628F5" w:rsidRDefault="005628F5" w:rsidP="0065236D">
            <w:pPr>
              <w:spacing w:line="360" w:lineRule="auto"/>
              <w:jc w:val="both"/>
              <w:rPr>
                <w:color w:val="000000"/>
                <w:sz w:val="24"/>
                <w:szCs w:val="24"/>
              </w:rPr>
            </w:pPr>
            <w:r w:rsidRPr="00886356">
              <w:rPr>
                <w:color w:val="000000"/>
                <w:sz w:val="24"/>
                <w:szCs w:val="24"/>
              </w:rPr>
              <w:t xml:space="preserve">Optical fiber - Principle and construction, Derivation of Numerical aperture, V-number, Number of modes, </w:t>
            </w:r>
            <w:r w:rsidRPr="00886356">
              <w:rPr>
                <w:sz w:val="24"/>
                <w:szCs w:val="24"/>
              </w:rPr>
              <w:t xml:space="preserve">Attenuation </w:t>
            </w:r>
            <w:r w:rsidR="0065236D">
              <w:rPr>
                <w:sz w:val="24"/>
                <w:szCs w:val="24"/>
              </w:rPr>
              <w:t xml:space="preserve">and its mechanisms </w:t>
            </w:r>
            <w:r w:rsidRPr="00886356">
              <w:rPr>
                <w:sz w:val="24"/>
                <w:szCs w:val="24"/>
              </w:rPr>
              <w:t>(qualitative)</w:t>
            </w:r>
            <w:r w:rsidRPr="00886356">
              <w:rPr>
                <w:color w:val="000000"/>
                <w:sz w:val="24"/>
                <w:szCs w:val="24"/>
              </w:rPr>
              <w:t>. Application - Optical fiber communication, Numerical problems.</w:t>
            </w:r>
          </w:p>
          <w:p w14:paraId="1B8F4167" w14:textId="77777777" w:rsidR="005628F5" w:rsidRDefault="005628F5" w:rsidP="00D64F50">
            <w:pPr>
              <w:widowControl w:val="0"/>
              <w:pBdr>
                <w:top w:val="nil"/>
                <w:left w:val="nil"/>
                <w:bottom w:val="nil"/>
                <w:right w:val="nil"/>
                <w:between w:val="nil"/>
              </w:pBdr>
              <w:spacing w:line="276" w:lineRule="auto"/>
              <w:jc w:val="both"/>
              <w:rPr>
                <w:color w:val="000000"/>
                <w:sz w:val="24"/>
                <w:szCs w:val="24"/>
              </w:rPr>
            </w:pPr>
            <w:r>
              <w:rPr>
                <w:b/>
                <w:color w:val="000000"/>
                <w:sz w:val="24"/>
                <w:szCs w:val="24"/>
              </w:rPr>
              <w:t>Prerequisites:</w:t>
            </w:r>
            <w:r>
              <w:rPr>
                <w:color w:val="000000"/>
                <w:sz w:val="24"/>
                <w:szCs w:val="24"/>
              </w:rPr>
              <w:t xml:space="preserve"> </w:t>
            </w:r>
            <w:r w:rsidRPr="00886356">
              <w:rPr>
                <w:color w:val="000000"/>
                <w:sz w:val="24"/>
                <w:szCs w:val="24"/>
              </w:rPr>
              <w:t>Properties of light</w:t>
            </w:r>
          </w:p>
          <w:p w14:paraId="0DD9FD98" w14:textId="61CCC2E4" w:rsidR="005628F5" w:rsidRPr="0050224E" w:rsidRDefault="005628F5" w:rsidP="00D64F50">
            <w:pPr>
              <w:spacing w:line="276" w:lineRule="auto"/>
              <w:jc w:val="both"/>
              <w:rPr>
                <w:sz w:val="24"/>
                <w:szCs w:val="24"/>
              </w:rPr>
            </w:pPr>
            <w:r>
              <w:rPr>
                <w:b/>
                <w:sz w:val="24"/>
                <w:szCs w:val="24"/>
              </w:rPr>
              <w:t>Self-learning:</w:t>
            </w:r>
            <w:r>
              <w:rPr>
                <w:sz w:val="24"/>
                <w:szCs w:val="24"/>
              </w:rPr>
              <w:t xml:space="preserve">  </w:t>
            </w:r>
            <w:r w:rsidRPr="001500F2">
              <w:rPr>
                <w:sz w:val="24"/>
                <w:szCs w:val="24"/>
              </w:rPr>
              <w:t>Propagation Mechanism &amp;TIR in optical fiber</w:t>
            </w:r>
            <w:bookmarkEnd w:id="4"/>
          </w:p>
        </w:tc>
      </w:tr>
      <w:tr w:rsidR="002C17BA" w:rsidRPr="004F74BB" w14:paraId="6549A8D7" w14:textId="77777777" w:rsidTr="002C17BA">
        <w:tc>
          <w:tcPr>
            <w:tcW w:w="9351" w:type="dxa"/>
          </w:tcPr>
          <w:p w14:paraId="4DC6F8F5" w14:textId="77777777" w:rsidR="002C17BA" w:rsidRPr="004F74BB" w:rsidRDefault="002C17BA" w:rsidP="002C17BA">
            <w:pPr>
              <w:pStyle w:val="Default"/>
              <w:jc w:val="right"/>
              <w:rPr>
                <w:rFonts w:ascii="Times New Roman" w:hAnsi="Times New Roman" w:cs="Times New Roman"/>
              </w:rPr>
            </w:pPr>
            <w:r w:rsidRPr="004F74BB">
              <w:rPr>
                <w:rFonts w:ascii="Times New Roman" w:hAnsi="Times New Roman" w:cs="Times New Roman"/>
                <w:b/>
                <w:bCs/>
              </w:rPr>
              <w:t>8 Hours</w:t>
            </w:r>
          </w:p>
        </w:tc>
      </w:tr>
    </w:tbl>
    <w:p w14:paraId="4F326A5A" w14:textId="77777777" w:rsidR="00837551" w:rsidRDefault="00837551" w:rsidP="002C17BA">
      <w:pPr>
        <w:tabs>
          <w:tab w:val="left" w:pos="720"/>
          <w:tab w:val="left" w:pos="8550"/>
        </w:tabs>
        <w:jc w:val="center"/>
        <w:rPr>
          <w:b/>
          <w:sz w:val="24"/>
          <w:szCs w:val="24"/>
        </w:rPr>
      </w:pPr>
    </w:p>
    <w:p w14:paraId="1446CEB9" w14:textId="77777777" w:rsidR="004E6ACA" w:rsidRDefault="004E6ACA" w:rsidP="002C17BA">
      <w:pPr>
        <w:tabs>
          <w:tab w:val="left" w:pos="720"/>
          <w:tab w:val="left" w:pos="8550"/>
        </w:tabs>
        <w:jc w:val="center"/>
        <w:rPr>
          <w:b/>
          <w:sz w:val="24"/>
          <w:szCs w:val="24"/>
        </w:rPr>
      </w:pPr>
    </w:p>
    <w:p w14:paraId="7B753EC8" w14:textId="77777777" w:rsidR="004E6ACA" w:rsidRDefault="004E6ACA" w:rsidP="002C17BA">
      <w:pPr>
        <w:tabs>
          <w:tab w:val="left" w:pos="720"/>
          <w:tab w:val="left" w:pos="8550"/>
        </w:tabs>
        <w:jc w:val="center"/>
        <w:rPr>
          <w:b/>
          <w:sz w:val="24"/>
          <w:szCs w:val="24"/>
        </w:rPr>
      </w:pPr>
    </w:p>
    <w:p w14:paraId="5BF68BF8" w14:textId="77777777" w:rsidR="004E6ACA" w:rsidRDefault="004E6ACA" w:rsidP="002C17BA">
      <w:pPr>
        <w:tabs>
          <w:tab w:val="left" w:pos="720"/>
          <w:tab w:val="left" w:pos="8550"/>
        </w:tabs>
        <w:jc w:val="center"/>
        <w:rPr>
          <w:b/>
          <w:sz w:val="24"/>
          <w:szCs w:val="24"/>
        </w:rPr>
      </w:pPr>
    </w:p>
    <w:p w14:paraId="1C64991D" w14:textId="77777777" w:rsidR="004E6ACA" w:rsidRDefault="004E6ACA" w:rsidP="002C17BA">
      <w:pPr>
        <w:tabs>
          <w:tab w:val="left" w:pos="720"/>
          <w:tab w:val="left" w:pos="8550"/>
        </w:tabs>
        <w:jc w:val="center"/>
        <w:rPr>
          <w:b/>
          <w:sz w:val="24"/>
          <w:szCs w:val="24"/>
        </w:rPr>
      </w:pPr>
    </w:p>
    <w:p w14:paraId="5A52B637" w14:textId="77777777" w:rsidR="004E6ACA" w:rsidRDefault="004E6ACA" w:rsidP="002C17BA">
      <w:pPr>
        <w:tabs>
          <w:tab w:val="left" w:pos="720"/>
          <w:tab w:val="left" w:pos="8550"/>
        </w:tabs>
        <w:jc w:val="center"/>
        <w:rPr>
          <w:b/>
          <w:sz w:val="24"/>
          <w:szCs w:val="24"/>
        </w:rPr>
      </w:pPr>
    </w:p>
    <w:tbl>
      <w:tblPr>
        <w:tblStyle w:val="TableGrid1"/>
        <w:tblW w:w="9351" w:type="dxa"/>
        <w:tblLook w:val="04A0" w:firstRow="1" w:lastRow="0" w:firstColumn="1" w:lastColumn="0" w:noHBand="0" w:noVBand="1"/>
      </w:tblPr>
      <w:tblGrid>
        <w:gridCol w:w="9351"/>
      </w:tblGrid>
      <w:tr w:rsidR="002C17BA" w:rsidRPr="004F74BB" w14:paraId="555BE4F9" w14:textId="77777777" w:rsidTr="002C17BA">
        <w:tc>
          <w:tcPr>
            <w:tcW w:w="9351" w:type="dxa"/>
          </w:tcPr>
          <w:p w14:paraId="3B660F0B" w14:textId="77777777" w:rsidR="002C17BA" w:rsidRPr="004F74BB" w:rsidRDefault="002C17BA" w:rsidP="002C17BA">
            <w:pPr>
              <w:tabs>
                <w:tab w:val="left" w:pos="720"/>
                <w:tab w:val="left" w:pos="8550"/>
              </w:tabs>
              <w:jc w:val="center"/>
              <w:rPr>
                <w:b/>
                <w:sz w:val="24"/>
                <w:szCs w:val="24"/>
              </w:rPr>
            </w:pPr>
            <w:r w:rsidRPr="004F74BB">
              <w:rPr>
                <w:b/>
                <w:sz w:val="24"/>
                <w:szCs w:val="24"/>
              </w:rPr>
              <w:lastRenderedPageBreak/>
              <w:t>UNIT V</w:t>
            </w:r>
          </w:p>
        </w:tc>
      </w:tr>
      <w:tr w:rsidR="005628F5" w:rsidRPr="004F74BB" w14:paraId="7B5E936D" w14:textId="77777777" w:rsidTr="002C17BA">
        <w:trPr>
          <w:trHeight w:val="2502"/>
        </w:trPr>
        <w:tc>
          <w:tcPr>
            <w:tcW w:w="9351" w:type="dxa"/>
          </w:tcPr>
          <w:p w14:paraId="749F1196" w14:textId="77777777" w:rsidR="005628F5" w:rsidRPr="001500F2" w:rsidRDefault="005628F5" w:rsidP="0065236D">
            <w:pPr>
              <w:spacing w:line="360" w:lineRule="auto"/>
              <w:jc w:val="both"/>
              <w:rPr>
                <w:b/>
                <w:sz w:val="24"/>
                <w:szCs w:val="24"/>
              </w:rPr>
            </w:pPr>
            <w:r w:rsidRPr="001500F2">
              <w:rPr>
                <w:b/>
                <w:sz w:val="24"/>
                <w:szCs w:val="24"/>
              </w:rPr>
              <w:t>Quantum Computing</w:t>
            </w:r>
          </w:p>
          <w:p w14:paraId="15728C80" w14:textId="77777777" w:rsidR="005628F5" w:rsidRPr="001500F2" w:rsidRDefault="005628F5" w:rsidP="0065236D">
            <w:pPr>
              <w:spacing w:line="360" w:lineRule="auto"/>
              <w:jc w:val="both"/>
              <w:rPr>
                <w:sz w:val="24"/>
                <w:szCs w:val="24"/>
              </w:rPr>
            </w:pPr>
            <w:bookmarkStart w:id="5" w:name="_heading=h.cqzcvssc1pgm" w:colFirst="0" w:colLast="0"/>
            <w:bookmarkEnd w:id="5"/>
            <w:r w:rsidRPr="001500F2">
              <w:rPr>
                <w:sz w:val="24"/>
                <w:szCs w:val="24"/>
              </w:rPr>
              <w:t>Matrices - Row and Column matrices and their multiplication (Inner product), Conjugate and transpose of a matrix, Unitary matrix (</w:t>
            </w:r>
            <w:r w:rsidRPr="001500F2">
              <w:rPr>
                <w:i/>
                <w:sz w:val="24"/>
                <w:szCs w:val="24"/>
              </w:rPr>
              <w:t>U</w:t>
            </w:r>
            <w:r w:rsidRPr="001500F2">
              <w:rPr>
                <w:sz w:val="24"/>
                <w:szCs w:val="24"/>
              </w:rPr>
              <w:t>). Concepts of Hilbert’s space, Dirac (</w:t>
            </w:r>
            <w:proofErr w:type="spellStart"/>
            <w:r w:rsidRPr="001500F2">
              <w:rPr>
                <w:sz w:val="24"/>
                <w:szCs w:val="24"/>
              </w:rPr>
              <w:t>Ket</w:t>
            </w:r>
            <w:proofErr w:type="spellEnd"/>
            <w:r w:rsidRPr="001500F2">
              <w:rPr>
                <w:sz w:val="24"/>
                <w:szCs w:val="24"/>
              </w:rPr>
              <w:t xml:space="preserve"> and Bra) notation, and Matrix form of wave function. Identity Operator, Determination of I|0&gt; and I|1&gt;. Pauli Matrices and its operations on |0&gt; and |1&gt; states.</w:t>
            </w:r>
          </w:p>
          <w:p w14:paraId="6684B847" w14:textId="77777777" w:rsidR="005628F5" w:rsidRPr="001500F2" w:rsidRDefault="005628F5" w:rsidP="0065236D">
            <w:pPr>
              <w:spacing w:line="360" w:lineRule="auto"/>
              <w:jc w:val="both"/>
              <w:rPr>
                <w:sz w:val="24"/>
                <w:szCs w:val="24"/>
              </w:rPr>
            </w:pPr>
            <w:r w:rsidRPr="001500F2">
              <w:rPr>
                <w:sz w:val="24"/>
                <w:szCs w:val="24"/>
              </w:rPr>
              <w:t>Introduction to Quantum Computing, Concept of Qubit - Bloch Sphere, properties, Difference between bit and qubit. Differences between classical &amp; quantum computing. Moore’s law - limitation of VLSI.</w:t>
            </w:r>
          </w:p>
          <w:p w14:paraId="0C9E7B53" w14:textId="77777777" w:rsidR="005628F5" w:rsidRDefault="005628F5" w:rsidP="0065236D">
            <w:pPr>
              <w:spacing w:line="360" w:lineRule="auto"/>
              <w:jc w:val="both"/>
              <w:rPr>
                <w:sz w:val="24"/>
                <w:szCs w:val="24"/>
              </w:rPr>
            </w:pPr>
            <w:r w:rsidRPr="001500F2">
              <w:rPr>
                <w:sz w:val="24"/>
                <w:szCs w:val="24"/>
              </w:rPr>
              <w:t xml:space="preserve">Single Qubit Gates: Quantum Not Gate, Pauli - Z Gate, </w:t>
            </w:r>
            <w:proofErr w:type="spellStart"/>
            <w:r w:rsidRPr="001500F2">
              <w:rPr>
                <w:sz w:val="24"/>
                <w:szCs w:val="24"/>
              </w:rPr>
              <w:t>Hadamard</w:t>
            </w:r>
            <w:proofErr w:type="spellEnd"/>
            <w:r w:rsidRPr="001500F2">
              <w:rPr>
                <w:sz w:val="24"/>
                <w:szCs w:val="24"/>
              </w:rPr>
              <w:t xml:space="preserve"> Gate, Two Qubit Gate: Controlled NOT Gate. Predicting the outputs of various combinations of single and two-qubit gates. Numerical Problems.</w:t>
            </w:r>
          </w:p>
          <w:p w14:paraId="36EDD879" w14:textId="77777777" w:rsidR="005628F5" w:rsidRDefault="005628F5" w:rsidP="0065236D">
            <w:pPr>
              <w:spacing w:line="360" w:lineRule="auto"/>
              <w:jc w:val="both"/>
              <w:rPr>
                <w:sz w:val="24"/>
                <w:szCs w:val="24"/>
              </w:rPr>
            </w:pPr>
            <w:r w:rsidRPr="001500F2">
              <w:rPr>
                <w:b/>
                <w:bCs/>
                <w:sz w:val="24"/>
                <w:szCs w:val="24"/>
              </w:rPr>
              <w:t>Prerequisites:</w:t>
            </w:r>
            <w:r w:rsidRPr="001500F2">
              <w:rPr>
                <w:sz w:val="24"/>
                <w:szCs w:val="24"/>
              </w:rPr>
              <w:t xml:space="preserve"> Basics of Matrices, Classical computing, Concept of bit, </w:t>
            </w:r>
          </w:p>
          <w:p w14:paraId="5A9E0625" w14:textId="5D967212" w:rsidR="005628F5" w:rsidRPr="0050224E" w:rsidRDefault="005628F5" w:rsidP="002C17BA">
            <w:pPr>
              <w:jc w:val="both"/>
              <w:rPr>
                <w:b/>
                <w:smallCaps/>
                <w:color w:val="000000"/>
              </w:rPr>
            </w:pPr>
            <w:r w:rsidRPr="001500F2">
              <w:rPr>
                <w:b/>
                <w:bCs/>
                <w:sz w:val="24"/>
                <w:szCs w:val="24"/>
              </w:rPr>
              <w:t>Self-learning:</w:t>
            </w:r>
            <w:r w:rsidRPr="001500F2">
              <w:rPr>
                <w:sz w:val="24"/>
                <w:szCs w:val="24"/>
              </w:rPr>
              <w:t xml:space="preserve"> Moore’s law</w:t>
            </w:r>
          </w:p>
        </w:tc>
      </w:tr>
      <w:tr w:rsidR="002C17BA" w:rsidRPr="004F74BB" w14:paraId="2D172C30" w14:textId="77777777" w:rsidTr="002C17BA">
        <w:tc>
          <w:tcPr>
            <w:tcW w:w="9351" w:type="dxa"/>
          </w:tcPr>
          <w:p w14:paraId="764AC291" w14:textId="77777777" w:rsidR="002C17BA" w:rsidRPr="004F74BB" w:rsidRDefault="002C17BA" w:rsidP="002C17BA">
            <w:pPr>
              <w:autoSpaceDE w:val="0"/>
              <w:autoSpaceDN w:val="0"/>
              <w:adjustRightInd w:val="0"/>
              <w:jc w:val="right"/>
              <w:rPr>
                <w:b/>
                <w:sz w:val="24"/>
                <w:szCs w:val="24"/>
              </w:rPr>
            </w:pPr>
            <w:r w:rsidRPr="004F74BB">
              <w:rPr>
                <w:b/>
                <w:color w:val="00000A"/>
                <w:sz w:val="24"/>
                <w:szCs w:val="24"/>
              </w:rPr>
              <w:t>8 Hours</w:t>
            </w:r>
          </w:p>
        </w:tc>
      </w:tr>
    </w:tbl>
    <w:p w14:paraId="6D06FC7C" w14:textId="77777777" w:rsidR="002C17BA" w:rsidRPr="004F74BB" w:rsidRDefault="002C17BA" w:rsidP="002C17BA">
      <w:pPr>
        <w:ind w:left="990" w:right="270" w:hanging="630"/>
        <w:jc w:val="both"/>
        <w:rPr>
          <w:color w:val="FF0000"/>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2872"/>
        <w:gridCol w:w="6044"/>
      </w:tblGrid>
      <w:tr w:rsidR="002C17BA" w:rsidRPr="004E6ACA" w14:paraId="6A161E83" w14:textId="77777777" w:rsidTr="002C17BA">
        <w:tc>
          <w:tcPr>
            <w:tcW w:w="9356" w:type="dxa"/>
            <w:gridSpan w:val="3"/>
          </w:tcPr>
          <w:p w14:paraId="40111317" w14:textId="77777777" w:rsidR="002C17BA" w:rsidRPr="004E6ACA" w:rsidRDefault="002C17BA" w:rsidP="002C17BA">
            <w:pPr>
              <w:autoSpaceDE w:val="0"/>
              <w:autoSpaceDN w:val="0"/>
              <w:adjustRightInd w:val="0"/>
              <w:jc w:val="both"/>
              <w:rPr>
                <w:sz w:val="24"/>
                <w:szCs w:val="24"/>
              </w:rPr>
            </w:pPr>
            <w:r w:rsidRPr="004E6ACA">
              <w:rPr>
                <w:b/>
                <w:sz w:val="24"/>
                <w:szCs w:val="24"/>
              </w:rPr>
              <w:t>TEXT BOOKS</w:t>
            </w:r>
          </w:p>
        </w:tc>
      </w:tr>
      <w:tr w:rsidR="005628F5" w:rsidRPr="004E6ACA" w14:paraId="34E7E68C" w14:textId="77777777" w:rsidTr="002C17BA">
        <w:trPr>
          <w:trHeight w:val="699"/>
        </w:trPr>
        <w:tc>
          <w:tcPr>
            <w:tcW w:w="440" w:type="dxa"/>
          </w:tcPr>
          <w:p w14:paraId="6D9D7A87" w14:textId="77777777" w:rsidR="005628F5" w:rsidRPr="004E6ACA" w:rsidRDefault="005628F5" w:rsidP="002C17BA">
            <w:pPr>
              <w:autoSpaceDE w:val="0"/>
              <w:autoSpaceDN w:val="0"/>
              <w:adjustRightInd w:val="0"/>
              <w:jc w:val="both"/>
              <w:rPr>
                <w:sz w:val="24"/>
                <w:szCs w:val="24"/>
              </w:rPr>
            </w:pPr>
            <w:r w:rsidRPr="004E6ACA">
              <w:rPr>
                <w:sz w:val="24"/>
                <w:szCs w:val="24"/>
              </w:rPr>
              <w:t>1</w:t>
            </w:r>
          </w:p>
        </w:tc>
        <w:tc>
          <w:tcPr>
            <w:tcW w:w="2872" w:type="dxa"/>
          </w:tcPr>
          <w:p w14:paraId="4D727F4F" w14:textId="5EDBF3B4" w:rsidR="005628F5" w:rsidRPr="004E6ACA" w:rsidRDefault="005628F5" w:rsidP="002C17BA">
            <w:pPr>
              <w:pStyle w:val="Default"/>
              <w:rPr>
                <w:rFonts w:ascii="Times New Roman" w:hAnsi="Times New Roman" w:cs="Times New Roman"/>
              </w:rPr>
            </w:pPr>
            <w:proofErr w:type="spellStart"/>
            <w:r w:rsidRPr="004E6ACA">
              <w:rPr>
                <w:rFonts w:ascii="Times New Roman" w:hAnsi="Times New Roman" w:cs="Times New Roman"/>
              </w:rPr>
              <w:t>Satyendra</w:t>
            </w:r>
            <w:proofErr w:type="spellEnd"/>
            <w:r w:rsidRPr="004E6ACA">
              <w:rPr>
                <w:rFonts w:ascii="Times New Roman" w:hAnsi="Times New Roman" w:cs="Times New Roman"/>
              </w:rPr>
              <w:t xml:space="preserve"> Sharma and Jyotsna Sharma</w:t>
            </w:r>
          </w:p>
        </w:tc>
        <w:tc>
          <w:tcPr>
            <w:tcW w:w="6044" w:type="dxa"/>
          </w:tcPr>
          <w:p w14:paraId="3C8AD3B0" w14:textId="0EA43C54" w:rsidR="005628F5" w:rsidRPr="004E6ACA" w:rsidRDefault="005628F5" w:rsidP="002C17BA">
            <w:pPr>
              <w:pStyle w:val="Default"/>
              <w:jc w:val="both"/>
              <w:rPr>
                <w:rFonts w:ascii="Times New Roman" w:hAnsi="Times New Roman" w:cs="Times New Roman"/>
              </w:rPr>
            </w:pPr>
            <w:r w:rsidRPr="004E6ACA">
              <w:rPr>
                <w:rFonts w:ascii="Times New Roman" w:hAnsi="Times New Roman" w:cs="Times New Roman"/>
              </w:rPr>
              <w:t xml:space="preserve">Engineering Physics, Pearson, 2018. </w:t>
            </w:r>
          </w:p>
        </w:tc>
      </w:tr>
      <w:tr w:rsidR="005628F5" w:rsidRPr="004E6ACA" w14:paraId="3FD3A993" w14:textId="77777777" w:rsidTr="002C17BA">
        <w:trPr>
          <w:trHeight w:val="699"/>
        </w:trPr>
        <w:tc>
          <w:tcPr>
            <w:tcW w:w="440" w:type="dxa"/>
          </w:tcPr>
          <w:p w14:paraId="3F845A02" w14:textId="77777777" w:rsidR="005628F5" w:rsidRPr="004E6ACA" w:rsidRDefault="005628F5" w:rsidP="002C17BA">
            <w:pPr>
              <w:autoSpaceDE w:val="0"/>
              <w:autoSpaceDN w:val="0"/>
              <w:adjustRightInd w:val="0"/>
              <w:jc w:val="both"/>
              <w:rPr>
                <w:sz w:val="24"/>
                <w:szCs w:val="24"/>
              </w:rPr>
            </w:pPr>
            <w:r w:rsidRPr="004E6ACA">
              <w:rPr>
                <w:sz w:val="24"/>
                <w:szCs w:val="24"/>
              </w:rPr>
              <w:t>2</w:t>
            </w:r>
          </w:p>
        </w:tc>
        <w:tc>
          <w:tcPr>
            <w:tcW w:w="2872" w:type="dxa"/>
          </w:tcPr>
          <w:p w14:paraId="537DCDB3" w14:textId="39E46703" w:rsidR="005628F5" w:rsidRPr="004E6ACA" w:rsidRDefault="005628F5" w:rsidP="002C17BA">
            <w:pPr>
              <w:pStyle w:val="Default"/>
              <w:rPr>
                <w:rFonts w:ascii="Times New Roman" w:hAnsi="Times New Roman" w:cs="Times New Roman"/>
              </w:rPr>
            </w:pPr>
            <w:r w:rsidRPr="004E6ACA">
              <w:rPr>
                <w:rFonts w:ascii="Times New Roman" w:hAnsi="Times New Roman" w:cs="Times New Roman"/>
                <w:lang w:val="da-DK"/>
              </w:rPr>
              <w:t>S L Kakani, Shubra Kakani</w:t>
            </w:r>
          </w:p>
        </w:tc>
        <w:tc>
          <w:tcPr>
            <w:tcW w:w="6044" w:type="dxa"/>
          </w:tcPr>
          <w:p w14:paraId="1C49371A" w14:textId="5470C55C" w:rsidR="005628F5" w:rsidRPr="004E6ACA" w:rsidRDefault="005628F5" w:rsidP="002C17BA">
            <w:pPr>
              <w:pStyle w:val="Default"/>
              <w:jc w:val="both"/>
              <w:rPr>
                <w:rFonts w:ascii="Times New Roman" w:hAnsi="Times New Roman" w:cs="Times New Roman"/>
              </w:rPr>
            </w:pPr>
            <w:r w:rsidRPr="004E6ACA">
              <w:rPr>
                <w:rFonts w:ascii="Times New Roman" w:hAnsi="Times New Roman" w:cs="Times New Roman"/>
              </w:rPr>
              <w:t xml:space="preserve">Engineering Physics, CBS Publishers and Distributers </w:t>
            </w:r>
            <w:proofErr w:type="spellStart"/>
            <w:r w:rsidRPr="004E6ACA">
              <w:rPr>
                <w:rFonts w:ascii="Times New Roman" w:hAnsi="Times New Roman" w:cs="Times New Roman"/>
              </w:rPr>
              <w:t>Pvt.</w:t>
            </w:r>
            <w:proofErr w:type="spellEnd"/>
            <w:r w:rsidRPr="004E6ACA">
              <w:rPr>
                <w:rFonts w:ascii="Times New Roman" w:hAnsi="Times New Roman" w:cs="Times New Roman"/>
              </w:rPr>
              <w:t xml:space="preserve"> Ltd., 3rd Edition, 2020.</w:t>
            </w:r>
          </w:p>
        </w:tc>
      </w:tr>
      <w:tr w:rsidR="005628F5" w:rsidRPr="004E6ACA" w14:paraId="55DFA684" w14:textId="77777777" w:rsidTr="004E6ACA">
        <w:trPr>
          <w:trHeight w:val="399"/>
        </w:trPr>
        <w:tc>
          <w:tcPr>
            <w:tcW w:w="440" w:type="dxa"/>
          </w:tcPr>
          <w:p w14:paraId="77D2527F" w14:textId="00040214" w:rsidR="005628F5" w:rsidRPr="004E6ACA" w:rsidRDefault="005628F5" w:rsidP="002C17BA">
            <w:pPr>
              <w:autoSpaceDE w:val="0"/>
              <w:autoSpaceDN w:val="0"/>
              <w:adjustRightInd w:val="0"/>
              <w:jc w:val="both"/>
              <w:rPr>
                <w:sz w:val="24"/>
                <w:szCs w:val="24"/>
              </w:rPr>
            </w:pPr>
            <w:r w:rsidRPr="004E6ACA">
              <w:rPr>
                <w:sz w:val="24"/>
                <w:szCs w:val="24"/>
              </w:rPr>
              <w:t>3</w:t>
            </w:r>
          </w:p>
        </w:tc>
        <w:tc>
          <w:tcPr>
            <w:tcW w:w="2872" w:type="dxa"/>
          </w:tcPr>
          <w:p w14:paraId="5AB3C9CC" w14:textId="05502CC6" w:rsidR="005628F5" w:rsidRPr="004E6ACA" w:rsidRDefault="005628F5" w:rsidP="002C17BA">
            <w:pPr>
              <w:pStyle w:val="Default"/>
              <w:rPr>
                <w:rFonts w:ascii="Times New Roman" w:eastAsia="Times New Roman" w:hAnsi="Times New Roman" w:cs="Times New Roman"/>
              </w:rPr>
            </w:pPr>
            <w:r w:rsidRPr="004E6ACA">
              <w:rPr>
                <w:rFonts w:ascii="Times New Roman" w:hAnsi="Times New Roman" w:cs="Times New Roman"/>
              </w:rPr>
              <w:t>S. O. Pillai</w:t>
            </w:r>
          </w:p>
        </w:tc>
        <w:tc>
          <w:tcPr>
            <w:tcW w:w="6044" w:type="dxa"/>
          </w:tcPr>
          <w:p w14:paraId="3E517419" w14:textId="6FD24CF1" w:rsidR="005628F5" w:rsidRPr="004E6ACA" w:rsidRDefault="005628F5" w:rsidP="002C17BA">
            <w:pPr>
              <w:pStyle w:val="Default"/>
              <w:jc w:val="both"/>
              <w:rPr>
                <w:rFonts w:ascii="Times New Roman" w:eastAsia="Times New Roman" w:hAnsi="Times New Roman" w:cs="Times New Roman"/>
              </w:rPr>
            </w:pPr>
            <w:r w:rsidRPr="004E6ACA">
              <w:rPr>
                <w:rFonts w:ascii="Times New Roman" w:hAnsi="Times New Roman" w:cs="Times New Roman"/>
              </w:rPr>
              <w:t>Solid State Physics, New Age International, 2020.</w:t>
            </w:r>
          </w:p>
        </w:tc>
      </w:tr>
    </w:tbl>
    <w:p w14:paraId="361D5108" w14:textId="77777777" w:rsidR="002C17BA" w:rsidRPr="004F74BB" w:rsidRDefault="002C17BA" w:rsidP="002C17BA">
      <w:pPr>
        <w:autoSpaceDE w:val="0"/>
        <w:autoSpaceDN w:val="0"/>
        <w:adjustRightInd w:val="0"/>
        <w:jc w:val="both"/>
        <w:rPr>
          <w:b/>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
        <w:gridCol w:w="2968"/>
        <w:gridCol w:w="6023"/>
      </w:tblGrid>
      <w:tr w:rsidR="002C17BA" w:rsidRPr="004F74BB" w14:paraId="158A09D0" w14:textId="77777777" w:rsidTr="002C17BA">
        <w:tc>
          <w:tcPr>
            <w:tcW w:w="9356" w:type="dxa"/>
            <w:gridSpan w:val="3"/>
          </w:tcPr>
          <w:p w14:paraId="1DBA7793" w14:textId="77777777" w:rsidR="002C17BA" w:rsidRPr="004F74BB" w:rsidRDefault="002C17BA" w:rsidP="002C17BA">
            <w:pPr>
              <w:autoSpaceDE w:val="0"/>
              <w:autoSpaceDN w:val="0"/>
              <w:adjustRightInd w:val="0"/>
              <w:jc w:val="both"/>
              <w:rPr>
                <w:sz w:val="24"/>
                <w:szCs w:val="24"/>
              </w:rPr>
            </w:pPr>
            <w:r w:rsidRPr="004F74BB">
              <w:rPr>
                <w:b/>
                <w:sz w:val="24"/>
                <w:szCs w:val="24"/>
              </w:rPr>
              <w:t>REFERENCE BOOKS</w:t>
            </w:r>
          </w:p>
        </w:tc>
      </w:tr>
      <w:tr w:rsidR="005628F5" w:rsidRPr="004F74BB" w14:paraId="5FA63A69" w14:textId="77777777" w:rsidTr="002C17BA">
        <w:trPr>
          <w:trHeight w:val="397"/>
        </w:trPr>
        <w:tc>
          <w:tcPr>
            <w:tcW w:w="365" w:type="dxa"/>
            <w:vAlign w:val="center"/>
          </w:tcPr>
          <w:p w14:paraId="6BA72802" w14:textId="77777777" w:rsidR="005628F5" w:rsidRPr="004F74BB" w:rsidRDefault="005628F5" w:rsidP="002C17BA">
            <w:pPr>
              <w:autoSpaceDE w:val="0"/>
              <w:autoSpaceDN w:val="0"/>
              <w:adjustRightInd w:val="0"/>
              <w:rPr>
                <w:sz w:val="24"/>
                <w:szCs w:val="24"/>
              </w:rPr>
            </w:pPr>
            <w:r w:rsidRPr="004F74BB">
              <w:rPr>
                <w:sz w:val="24"/>
                <w:szCs w:val="24"/>
              </w:rPr>
              <w:t>1</w:t>
            </w:r>
          </w:p>
        </w:tc>
        <w:tc>
          <w:tcPr>
            <w:tcW w:w="2968" w:type="dxa"/>
          </w:tcPr>
          <w:p w14:paraId="06B6BE74" w14:textId="03E4919C" w:rsidR="005628F5" w:rsidRPr="005628F5" w:rsidRDefault="005628F5" w:rsidP="002C17BA">
            <w:pPr>
              <w:rPr>
                <w:sz w:val="24"/>
                <w:szCs w:val="24"/>
              </w:rPr>
            </w:pPr>
            <w:r w:rsidRPr="005628F5">
              <w:rPr>
                <w:sz w:val="24"/>
              </w:rPr>
              <w:t>H M Agarwal and R M Agarwal</w:t>
            </w:r>
          </w:p>
        </w:tc>
        <w:tc>
          <w:tcPr>
            <w:tcW w:w="6023" w:type="dxa"/>
          </w:tcPr>
          <w:p w14:paraId="2BB52702" w14:textId="72B2AD83" w:rsidR="005628F5" w:rsidRPr="005628F5" w:rsidRDefault="005628F5" w:rsidP="002C17BA">
            <w:pPr>
              <w:rPr>
                <w:sz w:val="24"/>
                <w:szCs w:val="24"/>
              </w:rPr>
            </w:pPr>
            <w:r w:rsidRPr="005628F5">
              <w:rPr>
                <w:sz w:val="24"/>
              </w:rPr>
              <w:t>Physics, Oscillations and Waves, Optics and Quantum Mechanics, Pearson, 2025</w:t>
            </w:r>
          </w:p>
        </w:tc>
      </w:tr>
      <w:tr w:rsidR="005628F5" w:rsidRPr="004F74BB" w14:paraId="346A480F" w14:textId="77777777" w:rsidTr="002C17BA">
        <w:trPr>
          <w:trHeight w:val="397"/>
        </w:trPr>
        <w:tc>
          <w:tcPr>
            <w:tcW w:w="365" w:type="dxa"/>
            <w:vAlign w:val="center"/>
          </w:tcPr>
          <w:p w14:paraId="071BC150" w14:textId="77777777" w:rsidR="005628F5" w:rsidRPr="004F74BB" w:rsidRDefault="005628F5" w:rsidP="002C17BA">
            <w:pPr>
              <w:autoSpaceDE w:val="0"/>
              <w:autoSpaceDN w:val="0"/>
              <w:adjustRightInd w:val="0"/>
              <w:rPr>
                <w:sz w:val="24"/>
                <w:szCs w:val="24"/>
              </w:rPr>
            </w:pPr>
            <w:r w:rsidRPr="004F74BB">
              <w:rPr>
                <w:sz w:val="24"/>
                <w:szCs w:val="24"/>
              </w:rPr>
              <w:t>2</w:t>
            </w:r>
          </w:p>
        </w:tc>
        <w:tc>
          <w:tcPr>
            <w:tcW w:w="2968" w:type="dxa"/>
          </w:tcPr>
          <w:p w14:paraId="4ED3D482" w14:textId="73215944" w:rsidR="005628F5" w:rsidRPr="005628F5" w:rsidRDefault="005628F5" w:rsidP="002C17BA">
            <w:pPr>
              <w:pStyle w:val="BodyText"/>
              <w:spacing w:after="0"/>
              <w:rPr>
                <w:rFonts w:eastAsia="Times New Roman"/>
              </w:rPr>
            </w:pPr>
            <w:r w:rsidRPr="005628F5">
              <w:rPr>
                <w:rFonts w:eastAsia="Times New Roman"/>
                <w:color w:val="000000"/>
              </w:rPr>
              <w:t xml:space="preserve">M. N. </w:t>
            </w:r>
            <w:proofErr w:type="spellStart"/>
            <w:r w:rsidRPr="005628F5">
              <w:rPr>
                <w:rFonts w:eastAsia="Times New Roman"/>
                <w:color w:val="000000"/>
              </w:rPr>
              <w:t>Avadhanulu</w:t>
            </w:r>
            <w:proofErr w:type="spellEnd"/>
            <w:r w:rsidRPr="005628F5">
              <w:rPr>
                <w:rFonts w:eastAsia="Times New Roman"/>
                <w:color w:val="000000"/>
              </w:rPr>
              <w:t xml:space="preserve">, P. G. </w:t>
            </w:r>
            <w:proofErr w:type="spellStart"/>
            <w:r w:rsidRPr="005628F5">
              <w:rPr>
                <w:rFonts w:eastAsia="Times New Roman"/>
                <w:color w:val="000000"/>
              </w:rPr>
              <w:t>Kshirsagar</w:t>
            </w:r>
            <w:proofErr w:type="spellEnd"/>
            <w:r w:rsidRPr="005628F5">
              <w:rPr>
                <w:rFonts w:eastAsia="Times New Roman"/>
                <w:color w:val="000000"/>
              </w:rPr>
              <w:t xml:space="preserve"> and TVS </w:t>
            </w:r>
            <w:proofErr w:type="spellStart"/>
            <w:r w:rsidRPr="005628F5">
              <w:rPr>
                <w:rFonts w:eastAsia="Times New Roman"/>
                <w:color w:val="000000"/>
              </w:rPr>
              <w:t>Arun</w:t>
            </w:r>
            <w:proofErr w:type="spellEnd"/>
            <w:r w:rsidRPr="005628F5">
              <w:rPr>
                <w:rFonts w:eastAsia="Times New Roman"/>
                <w:color w:val="000000"/>
              </w:rPr>
              <w:t xml:space="preserve"> Murthy</w:t>
            </w:r>
          </w:p>
        </w:tc>
        <w:tc>
          <w:tcPr>
            <w:tcW w:w="6023" w:type="dxa"/>
          </w:tcPr>
          <w:p w14:paraId="2F8C4CC7" w14:textId="616A7652" w:rsidR="005628F5" w:rsidRPr="005628F5" w:rsidRDefault="005628F5" w:rsidP="002C17BA">
            <w:pPr>
              <w:rPr>
                <w:sz w:val="24"/>
                <w:szCs w:val="24"/>
              </w:rPr>
            </w:pPr>
            <w:r w:rsidRPr="005628F5">
              <w:rPr>
                <w:color w:val="000000"/>
                <w:sz w:val="24"/>
                <w:szCs w:val="24"/>
              </w:rPr>
              <w:t>A Text book of Engineering Physics, 11th revised Ed, S. Chand &amp; Company Ltd, New Delhi, 2022</w:t>
            </w:r>
          </w:p>
        </w:tc>
      </w:tr>
      <w:tr w:rsidR="005628F5" w:rsidRPr="004F74BB" w14:paraId="6CBE0916" w14:textId="77777777" w:rsidTr="0065236D">
        <w:trPr>
          <w:trHeight w:val="397"/>
        </w:trPr>
        <w:tc>
          <w:tcPr>
            <w:tcW w:w="365" w:type="dxa"/>
            <w:vAlign w:val="center"/>
          </w:tcPr>
          <w:p w14:paraId="6C5B3226" w14:textId="77777777" w:rsidR="005628F5" w:rsidRPr="004F74BB" w:rsidRDefault="005628F5" w:rsidP="002C17BA">
            <w:pPr>
              <w:autoSpaceDE w:val="0"/>
              <w:autoSpaceDN w:val="0"/>
              <w:adjustRightInd w:val="0"/>
              <w:rPr>
                <w:sz w:val="24"/>
                <w:szCs w:val="24"/>
              </w:rPr>
            </w:pPr>
            <w:r>
              <w:rPr>
                <w:sz w:val="24"/>
                <w:szCs w:val="24"/>
              </w:rPr>
              <w:t>3</w:t>
            </w:r>
          </w:p>
        </w:tc>
        <w:tc>
          <w:tcPr>
            <w:tcW w:w="2968" w:type="dxa"/>
          </w:tcPr>
          <w:p w14:paraId="019FDFAF" w14:textId="0314E192" w:rsidR="005628F5" w:rsidRPr="004F74BB" w:rsidRDefault="005628F5" w:rsidP="002C17BA">
            <w:pPr>
              <w:pStyle w:val="BodyText"/>
              <w:spacing w:after="0"/>
              <w:rPr>
                <w:rFonts w:eastAsia="Times New Roman"/>
              </w:rPr>
            </w:pPr>
            <w:r>
              <w:rPr>
                <w:color w:val="000000"/>
              </w:rPr>
              <w:t>Mishra, P. K.</w:t>
            </w:r>
          </w:p>
        </w:tc>
        <w:tc>
          <w:tcPr>
            <w:tcW w:w="6023" w:type="dxa"/>
            <w:vAlign w:val="center"/>
          </w:tcPr>
          <w:p w14:paraId="6D54E40F" w14:textId="531E4081" w:rsidR="005628F5" w:rsidRPr="004F74BB" w:rsidRDefault="005628F5" w:rsidP="002C17BA">
            <w:pPr>
              <w:rPr>
                <w:sz w:val="24"/>
                <w:szCs w:val="24"/>
              </w:rPr>
            </w:pPr>
            <w:r>
              <w:rPr>
                <w:sz w:val="24"/>
                <w:szCs w:val="24"/>
              </w:rPr>
              <w:t xml:space="preserve">Superconductivity – Basics and Applications. </w:t>
            </w:r>
            <w:proofErr w:type="spellStart"/>
            <w:r>
              <w:rPr>
                <w:sz w:val="24"/>
                <w:szCs w:val="24"/>
              </w:rPr>
              <w:t>Ane</w:t>
            </w:r>
            <w:proofErr w:type="spellEnd"/>
            <w:r>
              <w:rPr>
                <w:sz w:val="24"/>
                <w:szCs w:val="24"/>
              </w:rPr>
              <w:t xml:space="preserve"> Books, 2009.</w:t>
            </w:r>
          </w:p>
        </w:tc>
      </w:tr>
      <w:tr w:rsidR="005628F5" w:rsidRPr="004F74BB" w14:paraId="15629521" w14:textId="77777777" w:rsidTr="002C17BA">
        <w:trPr>
          <w:trHeight w:val="397"/>
        </w:trPr>
        <w:tc>
          <w:tcPr>
            <w:tcW w:w="365" w:type="dxa"/>
            <w:vAlign w:val="center"/>
          </w:tcPr>
          <w:p w14:paraId="516F7D1D" w14:textId="77777777" w:rsidR="005628F5" w:rsidRPr="004F74BB" w:rsidRDefault="005628F5" w:rsidP="002C17BA">
            <w:pPr>
              <w:autoSpaceDE w:val="0"/>
              <w:autoSpaceDN w:val="0"/>
              <w:adjustRightInd w:val="0"/>
              <w:rPr>
                <w:sz w:val="24"/>
                <w:szCs w:val="24"/>
              </w:rPr>
            </w:pPr>
            <w:r>
              <w:rPr>
                <w:sz w:val="24"/>
                <w:szCs w:val="24"/>
              </w:rPr>
              <w:t>4</w:t>
            </w:r>
          </w:p>
        </w:tc>
        <w:tc>
          <w:tcPr>
            <w:tcW w:w="2968" w:type="dxa"/>
          </w:tcPr>
          <w:p w14:paraId="3D1F9F92" w14:textId="272FE2B2" w:rsidR="005628F5" w:rsidRPr="004F74BB" w:rsidRDefault="005628F5" w:rsidP="002C17BA">
            <w:pPr>
              <w:pStyle w:val="BodyText"/>
              <w:spacing w:after="0"/>
              <w:rPr>
                <w:rFonts w:eastAsia="Times New Roman"/>
              </w:rPr>
            </w:pPr>
            <w:r>
              <w:rPr>
                <w:color w:val="000000"/>
              </w:rPr>
              <w:t xml:space="preserve">Parag K </w:t>
            </w:r>
            <w:proofErr w:type="spellStart"/>
            <w:r>
              <w:rPr>
                <w:color w:val="000000"/>
              </w:rPr>
              <w:t>Lala</w:t>
            </w:r>
            <w:proofErr w:type="spellEnd"/>
          </w:p>
        </w:tc>
        <w:tc>
          <w:tcPr>
            <w:tcW w:w="6023" w:type="dxa"/>
          </w:tcPr>
          <w:p w14:paraId="01397C4F" w14:textId="731887A0" w:rsidR="005628F5" w:rsidRPr="004F74BB" w:rsidRDefault="005628F5" w:rsidP="002C17BA">
            <w:pPr>
              <w:rPr>
                <w:sz w:val="24"/>
                <w:szCs w:val="24"/>
              </w:rPr>
            </w:pPr>
            <w:r>
              <w:rPr>
                <w:color w:val="000000"/>
                <w:sz w:val="24"/>
                <w:szCs w:val="24"/>
              </w:rPr>
              <w:t>Quantum Computing, McGraw Hill, 2020.</w:t>
            </w:r>
          </w:p>
        </w:tc>
      </w:tr>
    </w:tbl>
    <w:p w14:paraId="01FFCFD6" w14:textId="77777777" w:rsidR="002C17BA" w:rsidRDefault="002C17BA" w:rsidP="002C17BA">
      <w:pPr>
        <w:autoSpaceDE w:val="0"/>
        <w:autoSpaceDN w:val="0"/>
        <w:adjustRightInd w:val="0"/>
        <w:jc w:val="both"/>
        <w:rPr>
          <w:b/>
          <w:sz w:val="24"/>
          <w:szCs w:val="24"/>
        </w:rPr>
      </w:pPr>
    </w:p>
    <w:p w14:paraId="4DD4F03D" w14:textId="77777777" w:rsidR="002C17BA" w:rsidRPr="00F919CF" w:rsidRDefault="002C17BA" w:rsidP="002C17BA">
      <w:pPr>
        <w:spacing w:line="276" w:lineRule="auto"/>
        <w:rPr>
          <w:b/>
          <w:sz w:val="22"/>
        </w:rPr>
      </w:pPr>
      <w:proofErr w:type="gramStart"/>
      <w:r w:rsidRPr="00F919CF">
        <w:rPr>
          <w:b/>
          <w:sz w:val="22"/>
        </w:rPr>
        <w:t>e-Resources</w:t>
      </w:r>
      <w:proofErr w:type="gramEnd"/>
      <w:r w:rsidRPr="00F919CF">
        <w:rPr>
          <w:b/>
          <w:sz w:val="22"/>
        </w:rPr>
        <w:t>:</w:t>
      </w:r>
    </w:p>
    <w:p w14:paraId="597CE9EC" w14:textId="77777777" w:rsidR="005628F5" w:rsidRPr="001C56F8" w:rsidRDefault="005628F5" w:rsidP="001C56F8">
      <w:pPr>
        <w:pStyle w:val="ListParagraph"/>
        <w:numPr>
          <w:ilvl w:val="0"/>
          <w:numId w:val="8"/>
        </w:numPr>
        <w:spacing w:line="276" w:lineRule="auto"/>
        <w:jc w:val="both"/>
        <w:rPr>
          <w:sz w:val="22"/>
        </w:rPr>
      </w:pPr>
      <w:r w:rsidRPr="001C56F8">
        <w:rPr>
          <w:sz w:val="22"/>
        </w:rPr>
        <w:t>LASER : https://</w:t>
      </w:r>
      <w:hyperlink r:id="rId9" w:history="1">
        <w:r w:rsidRPr="001C56F8">
          <w:rPr>
            <w:rStyle w:val="Hyperlink"/>
            <w:color w:val="auto"/>
            <w:sz w:val="22"/>
            <w:u w:val="none"/>
          </w:rPr>
          <w:t>www.youtube.com/watch?v=WgzynezPiyc</w:t>
        </w:r>
      </w:hyperlink>
    </w:p>
    <w:p w14:paraId="2826DA07" w14:textId="77777777" w:rsidR="005628F5" w:rsidRPr="001C56F8" w:rsidRDefault="005628F5" w:rsidP="001C56F8">
      <w:pPr>
        <w:pStyle w:val="ListParagraph"/>
        <w:numPr>
          <w:ilvl w:val="0"/>
          <w:numId w:val="8"/>
        </w:numPr>
        <w:spacing w:line="276" w:lineRule="auto"/>
        <w:jc w:val="both"/>
        <w:rPr>
          <w:sz w:val="22"/>
        </w:rPr>
      </w:pPr>
      <w:r w:rsidRPr="001C56F8">
        <w:rPr>
          <w:sz w:val="22"/>
        </w:rPr>
        <w:t xml:space="preserve">Superconductivity : </w:t>
      </w:r>
      <w:hyperlink r:id="rId10" w:history="1">
        <w:r w:rsidRPr="001C56F8">
          <w:rPr>
            <w:rStyle w:val="Hyperlink"/>
            <w:color w:val="auto"/>
            <w:sz w:val="22"/>
            <w:u w:val="none"/>
          </w:rPr>
          <w:t>https://www.youtube.com/watch?v=MT5Xl5ppn48</w:t>
        </w:r>
      </w:hyperlink>
      <w:r w:rsidRPr="001C56F8">
        <w:rPr>
          <w:sz w:val="22"/>
        </w:rPr>
        <w:t xml:space="preserve">                </w:t>
      </w:r>
    </w:p>
    <w:p w14:paraId="75870978" w14:textId="77777777" w:rsidR="005628F5" w:rsidRPr="001C56F8" w:rsidRDefault="005628F5" w:rsidP="001C56F8">
      <w:pPr>
        <w:pStyle w:val="ListParagraph"/>
        <w:numPr>
          <w:ilvl w:val="0"/>
          <w:numId w:val="8"/>
        </w:numPr>
        <w:spacing w:line="276" w:lineRule="auto"/>
        <w:jc w:val="both"/>
        <w:rPr>
          <w:sz w:val="22"/>
        </w:rPr>
      </w:pPr>
      <w:r w:rsidRPr="001C56F8">
        <w:rPr>
          <w:sz w:val="22"/>
        </w:rPr>
        <w:t>Optical Fiber https://</w:t>
      </w:r>
      <w:hyperlink r:id="rId11" w:history="1">
        <w:r w:rsidRPr="001C56F8">
          <w:rPr>
            <w:rStyle w:val="Hyperlink"/>
            <w:color w:val="auto"/>
            <w:sz w:val="22"/>
            <w:u w:val="none"/>
          </w:rPr>
          <w:t>www.youtube.com/watch?v=N_kA8EpCUQo</w:t>
        </w:r>
      </w:hyperlink>
    </w:p>
    <w:p w14:paraId="58833302" w14:textId="77777777" w:rsidR="005628F5" w:rsidRPr="001C56F8" w:rsidRDefault="005628F5" w:rsidP="001C56F8">
      <w:pPr>
        <w:pStyle w:val="ListParagraph"/>
        <w:numPr>
          <w:ilvl w:val="0"/>
          <w:numId w:val="8"/>
        </w:numPr>
        <w:spacing w:line="276" w:lineRule="auto"/>
        <w:jc w:val="both"/>
        <w:rPr>
          <w:sz w:val="22"/>
        </w:rPr>
      </w:pPr>
      <w:r w:rsidRPr="001C56F8">
        <w:rPr>
          <w:sz w:val="22"/>
        </w:rPr>
        <w:t xml:space="preserve">Quantum Mechanics : </w:t>
      </w:r>
      <w:hyperlink r:id="rId12" w:history="1">
        <w:r w:rsidRPr="001C56F8">
          <w:rPr>
            <w:rStyle w:val="Hyperlink"/>
            <w:color w:val="auto"/>
            <w:sz w:val="22"/>
            <w:u w:val="none"/>
          </w:rPr>
          <w:t>https://www.youtube.com/watch?v=p7bzE1E5PMY&amp;t=136s</w:t>
        </w:r>
      </w:hyperlink>
    </w:p>
    <w:p w14:paraId="3C48BBA7" w14:textId="77777777" w:rsidR="005628F5" w:rsidRPr="001C56F8" w:rsidRDefault="005628F5" w:rsidP="001C56F8">
      <w:pPr>
        <w:pStyle w:val="ListParagraph"/>
        <w:numPr>
          <w:ilvl w:val="0"/>
          <w:numId w:val="8"/>
        </w:numPr>
        <w:spacing w:line="276" w:lineRule="auto"/>
        <w:jc w:val="both"/>
        <w:rPr>
          <w:sz w:val="22"/>
        </w:rPr>
      </w:pPr>
      <w:r w:rsidRPr="001C56F8">
        <w:rPr>
          <w:sz w:val="22"/>
        </w:rPr>
        <w:t xml:space="preserve">Quantum Computing : </w:t>
      </w:r>
      <w:hyperlink r:id="rId13" w:history="1">
        <w:r w:rsidRPr="001C56F8">
          <w:rPr>
            <w:rStyle w:val="Hyperlink"/>
            <w:color w:val="auto"/>
            <w:sz w:val="22"/>
            <w:u w:val="none"/>
          </w:rPr>
          <w:t>https://www.youtube.com/watch?v=jHoEjvuPoB8</w:t>
        </w:r>
      </w:hyperlink>
    </w:p>
    <w:p w14:paraId="4D53CD09" w14:textId="77777777" w:rsidR="005628F5" w:rsidRPr="001C56F8" w:rsidRDefault="005628F5" w:rsidP="001C56F8">
      <w:pPr>
        <w:pStyle w:val="ListParagraph"/>
        <w:numPr>
          <w:ilvl w:val="0"/>
          <w:numId w:val="8"/>
        </w:numPr>
        <w:spacing w:line="276" w:lineRule="auto"/>
        <w:jc w:val="both"/>
        <w:rPr>
          <w:sz w:val="22"/>
        </w:rPr>
      </w:pPr>
      <w:r w:rsidRPr="001C56F8">
        <w:rPr>
          <w:sz w:val="22"/>
        </w:rPr>
        <w:t xml:space="preserve">NPTEL Supercoductivity:https://archive.nptel.ac.in/courses/115/103/115103108/ </w:t>
      </w:r>
    </w:p>
    <w:p w14:paraId="22EDA42B" w14:textId="77777777" w:rsidR="005628F5" w:rsidRPr="001C56F8" w:rsidRDefault="005628F5" w:rsidP="001C56F8">
      <w:pPr>
        <w:pStyle w:val="ListParagraph"/>
        <w:numPr>
          <w:ilvl w:val="0"/>
          <w:numId w:val="8"/>
        </w:numPr>
        <w:spacing w:line="276" w:lineRule="auto"/>
        <w:jc w:val="both"/>
        <w:rPr>
          <w:sz w:val="22"/>
        </w:rPr>
      </w:pPr>
      <w:r w:rsidRPr="001C56F8">
        <w:rPr>
          <w:sz w:val="22"/>
        </w:rPr>
        <w:t xml:space="preserve">NPTEL Quantum Computing : </w:t>
      </w:r>
      <w:hyperlink r:id="rId14" w:history="1">
        <w:r w:rsidRPr="001C56F8">
          <w:rPr>
            <w:rStyle w:val="Hyperlink"/>
            <w:color w:val="auto"/>
            <w:sz w:val="22"/>
            <w:u w:val="none"/>
          </w:rPr>
          <w:t>https://archive.nptel.ac.in/courses/115/101/115101092</w:t>
        </w:r>
      </w:hyperlink>
      <w:r w:rsidRPr="001C56F8">
        <w:rPr>
          <w:sz w:val="22"/>
        </w:rPr>
        <w:t xml:space="preserve"> </w:t>
      </w:r>
    </w:p>
    <w:p w14:paraId="11BFCD8E" w14:textId="77777777" w:rsidR="005628F5" w:rsidRPr="001C56F8" w:rsidRDefault="005628F5" w:rsidP="001C56F8">
      <w:pPr>
        <w:pStyle w:val="ListParagraph"/>
        <w:numPr>
          <w:ilvl w:val="0"/>
          <w:numId w:val="8"/>
        </w:numPr>
        <w:spacing w:line="276" w:lineRule="auto"/>
        <w:jc w:val="both"/>
        <w:rPr>
          <w:sz w:val="22"/>
        </w:rPr>
      </w:pPr>
      <w:r w:rsidRPr="001C56F8">
        <w:rPr>
          <w:sz w:val="22"/>
        </w:rPr>
        <w:t>Virtual LAB :</w:t>
      </w:r>
      <w:hyperlink r:id="rId15" w:history="1">
        <w:r w:rsidRPr="001C56F8">
          <w:rPr>
            <w:rStyle w:val="Hyperlink"/>
            <w:color w:val="auto"/>
            <w:sz w:val="22"/>
            <w:u w:val="none"/>
          </w:rPr>
          <w:t>https://www.vlab.co.in/participating-institute-amrita-vishwa-vidyapeetham</w:t>
        </w:r>
      </w:hyperlink>
      <w:r w:rsidRPr="001C56F8">
        <w:rPr>
          <w:sz w:val="22"/>
        </w:rPr>
        <w:t xml:space="preserve"> </w:t>
      </w:r>
    </w:p>
    <w:p w14:paraId="063D8274" w14:textId="77777777" w:rsidR="005628F5" w:rsidRPr="00D64F50" w:rsidRDefault="005628F5" w:rsidP="001C56F8">
      <w:pPr>
        <w:pStyle w:val="ListParagraph"/>
        <w:numPr>
          <w:ilvl w:val="0"/>
          <w:numId w:val="8"/>
        </w:numPr>
        <w:spacing w:line="276" w:lineRule="auto"/>
        <w:jc w:val="both"/>
      </w:pPr>
      <w:r w:rsidRPr="001C56F8">
        <w:rPr>
          <w:sz w:val="22"/>
        </w:rPr>
        <w:t xml:space="preserve">Virtual LAB : </w:t>
      </w:r>
      <w:hyperlink r:id="rId16" w:history="1">
        <w:r w:rsidRPr="001C56F8">
          <w:rPr>
            <w:rStyle w:val="Hyperlink"/>
            <w:color w:val="auto"/>
            <w:sz w:val="22"/>
            <w:u w:val="none"/>
          </w:rPr>
          <w:t>https://vlab.amrita.edu/index.php?sub=1&amp;brch=189&amp;sim=343&amp;cnt=1</w:t>
        </w:r>
      </w:hyperlink>
    </w:p>
    <w:p w14:paraId="0146889D" w14:textId="77777777" w:rsidR="002C17BA" w:rsidRDefault="002C17BA" w:rsidP="002C17BA">
      <w:pPr>
        <w:spacing w:line="360" w:lineRule="auto"/>
        <w:jc w:val="both"/>
        <w:rPr>
          <w:b/>
          <w:sz w:val="24"/>
          <w:szCs w:val="24"/>
        </w:rPr>
      </w:pPr>
      <w:r>
        <w:rPr>
          <w:b/>
          <w:sz w:val="24"/>
          <w:szCs w:val="24"/>
        </w:rPr>
        <w:lastRenderedPageBreak/>
        <w:t>LIST OF EXPERIMENTS</w:t>
      </w:r>
    </w:p>
    <w:p w14:paraId="62330FCD" w14:textId="77777777" w:rsidR="005628F5" w:rsidRPr="00C17DB9" w:rsidRDefault="005628F5" w:rsidP="005628F5">
      <w:pPr>
        <w:numPr>
          <w:ilvl w:val="0"/>
          <w:numId w:val="9"/>
        </w:numPr>
        <w:pBdr>
          <w:top w:val="nil"/>
          <w:left w:val="nil"/>
          <w:bottom w:val="nil"/>
          <w:right w:val="nil"/>
          <w:between w:val="nil"/>
        </w:pBdr>
        <w:spacing w:before="120" w:line="360" w:lineRule="auto"/>
        <w:rPr>
          <w:color w:val="000000"/>
          <w:sz w:val="24"/>
          <w:szCs w:val="24"/>
        </w:rPr>
      </w:pPr>
      <w:r w:rsidRPr="00C17DB9">
        <w:rPr>
          <w:color w:val="000000"/>
          <w:sz w:val="24"/>
          <w:szCs w:val="24"/>
        </w:rPr>
        <w:t xml:space="preserve">Determination of wavelength of LASER using Diffraction Grating. </w:t>
      </w:r>
    </w:p>
    <w:p w14:paraId="5BF225C1" w14:textId="77777777" w:rsidR="005628F5" w:rsidRPr="00C17DB9" w:rsidRDefault="005628F5" w:rsidP="005628F5">
      <w:pPr>
        <w:numPr>
          <w:ilvl w:val="0"/>
          <w:numId w:val="9"/>
        </w:numPr>
        <w:pBdr>
          <w:top w:val="nil"/>
          <w:left w:val="nil"/>
          <w:bottom w:val="nil"/>
          <w:right w:val="nil"/>
          <w:between w:val="nil"/>
        </w:pBdr>
        <w:spacing w:line="360" w:lineRule="auto"/>
        <w:rPr>
          <w:color w:val="000000"/>
          <w:sz w:val="24"/>
          <w:szCs w:val="24"/>
        </w:rPr>
      </w:pPr>
      <w:r w:rsidRPr="00C17DB9">
        <w:rPr>
          <w:color w:val="000000"/>
          <w:sz w:val="24"/>
          <w:szCs w:val="24"/>
        </w:rPr>
        <w:t xml:space="preserve">Determination of acceptance angle and numerical aperture of the given Optical Fiber. </w:t>
      </w:r>
    </w:p>
    <w:p w14:paraId="739F47BC" w14:textId="77777777" w:rsidR="005628F5" w:rsidRPr="00C17DB9" w:rsidRDefault="005628F5" w:rsidP="005628F5">
      <w:pPr>
        <w:numPr>
          <w:ilvl w:val="0"/>
          <w:numId w:val="9"/>
        </w:numPr>
        <w:pBdr>
          <w:top w:val="nil"/>
          <w:left w:val="nil"/>
          <w:bottom w:val="nil"/>
          <w:right w:val="nil"/>
          <w:between w:val="nil"/>
        </w:pBdr>
        <w:spacing w:line="360" w:lineRule="auto"/>
        <w:rPr>
          <w:color w:val="000000"/>
          <w:sz w:val="24"/>
          <w:szCs w:val="24"/>
        </w:rPr>
      </w:pPr>
      <w:r w:rsidRPr="00C17DB9">
        <w:rPr>
          <w:color w:val="000000"/>
          <w:sz w:val="24"/>
          <w:szCs w:val="24"/>
        </w:rPr>
        <w:t xml:space="preserve">Study the Characteristics of a Photo-Diode and to determine the power responsivity  </w:t>
      </w:r>
    </w:p>
    <w:p w14:paraId="408FE358" w14:textId="77777777" w:rsidR="005628F5" w:rsidRDefault="005628F5" w:rsidP="005628F5">
      <w:pPr>
        <w:numPr>
          <w:ilvl w:val="0"/>
          <w:numId w:val="9"/>
        </w:numPr>
        <w:pBdr>
          <w:top w:val="nil"/>
          <w:left w:val="nil"/>
          <w:bottom w:val="nil"/>
          <w:right w:val="nil"/>
          <w:between w:val="nil"/>
        </w:pBdr>
        <w:spacing w:line="360" w:lineRule="auto"/>
        <w:rPr>
          <w:color w:val="000000"/>
          <w:sz w:val="24"/>
          <w:szCs w:val="24"/>
        </w:rPr>
      </w:pPr>
      <w:r w:rsidRPr="00C17DB9">
        <w:rPr>
          <w:color w:val="000000"/>
          <w:sz w:val="24"/>
          <w:szCs w:val="24"/>
        </w:rPr>
        <w:t xml:space="preserve">Determination of </w:t>
      </w:r>
      <w:proofErr w:type="gramStart"/>
      <w:r w:rsidRPr="00C17DB9">
        <w:rPr>
          <w:color w:val="000000"/>
          <w:sz w:val="24"/>
          <w:szCs w:val="24"/>
        </w:rPr>
        <w:t>Planck’s Constant</w:t>
      </w:r>
      <w:proofErr w:type="gramEnd"/>
      <w:r w:rsidRPr="00C17DB9">
        <w:rPr>
          <w:color w:val="000000"/>
          <w:sz w:val="24"/>
          <w:szCs w:val="24"/>
        </w:rPr>
        <w:t xml:space="preserve"> using LEDs. </w:t>
      </w:r>
    </w:p>
    <w:p w14:paraId="62FE2AFB" w14:textId="77777777" w:rsidR="009B652B" w:rsidRPr="009B652B" w:rsidRDefault="009B652B" w:rsidP="009B652B">
      <w:pPr>
        <w:widowControl w:val="0"/>
        <w:numPr>
          <w:ilvl w:val="0"/>
          <w:numId w:val="9"/>
        </w:numPr>
        <w:pBdr>
          <w:top w:val="nil"/>
          <w:left w:val="nil"/>
          <w:bottom w:val="nil"/>
          <w:right w:val="nil"/>
          <w:between w:val="nil"/>
        </w:pBdr>
        <w:spacing w:before="1" w:line="360" w:lineRule="auto"/>
        <w:jc w:val="both"/>
        <w:rPr>
          <w:sz w:val="24"/>
          <w:szCs w:val="24"/>
        </w:rPr>
      </w:pPr>
      <w:r w:rsidRPr="00DA2001">
        <w:rPr>
          <w:sz w:val="24"/>
          <w:szCs w:val="24"/>
        </w:rPr>
        <w:t xml:space="preserve">Verification of Stefan’s law </w:t>
      </w:r>
    </w:p>
    <w:p w14:paraId="6B117E1C" w14:textId="77777777" w:rsidR="005628F5" w:rsidRPr="00C17DB9" w:rsidRDefault="005628F5" w:rsidP="005628F5">
      <w:pPr>
        <w:numPr>
          <w:ilvl w:val="0"/>
          <w:numId w:val="9"/>
        </w:numPr>
        <w:pBdr>
          <w:top w:val="nil"/>
          <w:left w:val="nil"/>
          <w:bottom w:val="nil"/>
          <w:right w:val="nil"/>
          <w:between w:val="nil"/>
        </w:pBdr>
        <w:spacing w:line="360" w:lineRule="auto"/>
        <w:rPr>
          <w:color w:val="000000"/>
          <w:sz w:val="24"/>
          <w:szCs w:val="24"/>
        </w:rPr>
      </w:pPr>
      <w:r w:rsidRPr="00C17DB9">
        <w:rPr>
          <w:color w:val="000000"/>
          <w:sz w:val="24"/>
          <w:szCs w:val="24"/>
        </w:rPr>
        <w:t xml:space="preserve">Determination of Fermi Energy of Copper. </w:t>
      </w:r>
    </w:p>
    <w:p w14:paraId="191FDB88" w14:textId="77777777" w:rsidR="005628F5" w:rsidRPr="00C17DB9" w:rsidRDefault="005628F5" w:rsidP="005628F5">
      <w:pPr>
        <w:numPr>
          <w:ilvl w:val="0"/>
          <w:numId w:val="9"/>
        </w:numPr>
        <w:pBdr>
          <w:top w:val="nil"/>
          <w:left w:val="nil"/>
          <w:bottom w:val="nil"/>
          <w:right w:val="nil"/>
          <w:between w:val="nil"/>
        </w:pBdr>
        <w:spacing w:line="360" w:lineRule="auto"/>
        <w:rPr>
          <w:color w:val="000000"/>
          <w:sz w:val="24"/>
          <w:szCs w:val="24"/>
        </w:rPr>
      </w:pPr>
      <w:r w:rsidRPr="00C17DB9">
        <w:rPr>
          <w:color w:val="000000"/>
          <w:sz w:val="24"/>
          <w:szCs w:val="24"/>
        </w:rPr>
        <w:t xml:space="preserve">Determination of Energy gap of the given Semiconductor. </w:t>
      </w:r>
    </w:p>
    <w:p w14:paraId="76359E7C" w14:textId="77777777" w:rsidR="005628F5" w:rsidRPr="00C17DB9" w:rsidRDefault="005628F5" w:rsidP="005628F5">
      <w:pPr>
        <w:numPr>
          <w:ilvl w:val="0"/>
          <w:numId w:val="9"/>
        </w:numPr>
        <w:pBdr>
          <w:top w:val="nil"/>
          <w:left w:val="nil"/>
          <w:bottom w:val="nil"/>
          <w:right w:val="nil"/>
          <w:between w:val="nil"/>
        </w:pBdr>
        <w:spacing w:line="360" w:lineRule="auto"/>
        <w:rPr>
          <w:color w:val="000000"/>
          <w:sz w:val="24"/>
          <w:szCs w:val="24"/>
        </w:rPr>
      </w:pPr>
      <w:r w:rsidRPr="00C17DB9">
        <w:rPr>
          <w:color w:val="000000"/>
          <w:sz w:val="24"/>
          <w:szCs w:val="24"/>
        </w:rPr>
        <w:t xml:space="preserve">Black-Box Experiment (Identification of basic Electronic Components) </w:t>
      </w:r>
    </w:p>
    <w:p w14:paraId="020DF017" w14:textId="77777777" w:rsidR="005628F5" w:rsidRPr="00C17DB9" w:rsidRDefault="005628F5" w:rsidP="005628F5">
      <w:pPr>
        <w:numPr>
          <w:ilvl w:val="0"/>
          <w:numId w:val="9"/>
        </w:numPr>
        <w:pBdr>
          <w:top w:val="nil"/>
          <w:left w:val="nil"/>
          <w:bottom w:val="nil"/>
          <w:right w:val="nil"/>
          <w:between w:val="nil"/>
        </w:pBdr>
        <w:spacing w:line="360" w:lineRule="auto"/>
        <w:rPr>
          <w:color w:val="000000"/>
          <w:sz w:val="24"/>
          <w:szCs w:val="24"/>
        </w:rPr>
      </w:pPr>
      <w:r w:rsidRPr="00C17DB9">
        <w:rPr>
          <w:color w:val="000000"/>
          <w:sz w:val="24"/>
          <w:szCs w:val="24"/>
        </w:rPr>
        <w:t xml:space="preserve">Resonance in LCR circuit. </w:t>
      </w:r>
    </w:p>
    <w:p w14:paraId="6BC04B57" w14:textId="77777777" w:rsidR="005628F5" w:rsidRPr="00C17DB9" w:rsidRDefault="005628F5" w:rsidP="005628F5">
      <w:pPr>
        <w:numPr>
          <w:ilvl w:val="0"/>
          <w:numId w:val="9"/>
        </w:numPr>
        <w:pBdr>
          <w:top w:val="nil"/>
          <w:left w:val="nil"/>
          <w:bottom w:val="nil"/>
          <w:right w:val="nil"/>
          <w:between w:val="nil"/>
        </w:pBdr>
        <w:spacing w:line="360" w:lineRule="auto"/>
        <w:rPr>
          <w:color w:val="000000"/>
          <w:sz w:val="24"/>
          <w:szCs w:val="24"/>
        </w:rPr>
      </w:pPr>
      <w:r w:rsidRPr="00C17DB9">
        <w:rPr>
          <w:color w:val="000000"/>
          <w:sz w:val="24"/>
          <w:szCs w:val="24"/>
        </w:rPr>
        <w:t xml:space="preserve">Characteristics of a Bipolar Junction Transistor. </w:t>
      </w:r>
    </w:p>
    <w:p w14:paraId="4B173029" w14:textId="77777777" w:rsidR="005628F5" w:rsidRPr="00C17DB9" w:rsidRDefault="005628F5" w:rsidP="005628F5">
      <w:pPr>
        <w:numPr>
          <w:ilvl w:val="0"/>
          <w:numId w:val="9"/>
        </w:numPr>
        <w:pBdr>
          <w:top w:val="nil"/>
          <w:left w:val="nil"/>
          <w:bottom w:val="nil"/>
          <w:right w:val="nil"/>
          <w:between w:val="nil"/>
        </w:pBdr>
        <w:spacing w:line="360" w:lineRule="auto"/>
        <w:rPr>
          <w:color w:val="000000"/>
          <w:sz w:val="24"/>
          <w:szCs w:val="24"/>
        </w:rPr>
      </w:pPr>
      <w:r w:rsidRPr="00C17DB9">
        <w:rPr>
          <w:color w:val="000000"/>
          <w:sz w:val="24"/>
          <w:szCs w:val="24"/>
        </w:rPr>
        <w:t xml:space="preserve">Determination of resistivity of a semiconductor by Four Probe Method. </w:t>
      </w:r>
    </w:p>
    <w:p w14:paraId="539F607F" w14:textId="77777777" w:rsidR="005628F5" w:rsidRPr="00C17DB9" w:rsidRDefault="005628F5" w:rsidP="005628F5">
      <w:pPr>
        <w:numPr>
          <w:ilvl w:val="0"/>
          <w:numId w:val="9"/>
        </w:numPr>
        <w:pBdr>
          <w:top w:val="nil"/>
          <w:left w:val="nil"/>
          <w:bottom w:val="nil"/>
          <w:right w:val="nil"/>
          <w:between w:val="nil"/>
        </w:pBdr>
        <w:spacing w:line="360" w:lineRule="auto"/>
        <w:rPr>
          <w:color w:val="000000"/>
          <w:sz w:val="24"/>
          <w:szCs w:val="24"/>
        </w:rPr>
      </w:pPr>
      <w:r w:rsidRPr="00C17DB9">
        <w:rPr>
          <w:color w:val="000000"/>
          <w:sz w:val="24"/>
          <w:szCs w:val="24"/>
        </w:rPr>
        <w:t xml:space="preserve">Predicting the outputs of various combinations of single and two-qubit gates using QUIRK Quantum Simulator. </w:t>
      </w:r>
    </w:p>
    <w:p w14:paraId="2445CC8B" w14:textId="77777777" w:rsidR="005628F5" w:rsidRPr="00C17DB9" w:rsidRDefault="005628F5" w:rsidP="005628F5">
      <w:pPr>
        <w:numPr>
          <w:ilvl w:val="0"/>
          <w:numId w:val="9"/>
        </w:numPr>
        <w:pBdr>
          <w:top w:val="nil"/>
          <w:left w:val="nil"/>
          <w:bottom w:val="nil"/>
          <w:right w:val="nil"/>
          <w:between w:val="nil"/>
        </w:pBdr>
        <w:spacing w:line="360" w:lineRule="auto"/>
        <w:rPr>
          <w:color w:val="000000"/>
          <w:sz w:val="24"/>
          <w:szCs w:val="24"/>
        </w:rPr>
      </w:pPr>
      <w:r w:rsidRPr="00C17DB9">
        <w:rPr>
          <w:color w:val="000000"/>
          <w:sz w:val="24"/>
          <w:szCs w:val="24"/>
        </w:rPr>
        <w:t xml:space="preserve">Predicting the outputs of various combinations of single and two-qubit gates using QUISKIT. </w:t>
      </w:r>
    </w:p>
    <w:p w14:paraId="24C4B342" w14:textId="77777777" w:rsidR="005628F5" w:rsidRPr="00C17DB9" w:rsidRDefault="005628F5" w:rsidP="005628F5">
      <w:pPr>
        <w:numPr>
          <w:ilvl w:val="0"/>
          <w:numId w:val="9"/>
        </w:numPr>
        <w:pBdr>
          <w:top w:val="nil"/>
          <w:left w:val="nil"/>
          <w:bottom w:val="nil"/>
          <w:right w:val="nil"/>
          <w:between w:val="nil"/>
        </w:pBdr>
        <w:spacing w:line="360" w:lineRule="auto"/>
        <w:rPr>
          <w:color w:val="000000"/>
          <w:sz w:val="24"/>
          <w:szCs w:val="24"/>
        </w:rPr>
      </w:pPr>
      <w:r w:rsidRPr="00C17DB9">
        <w:rPr>
          <w:color w:val="000000"/>
          <w:sz w:val="24"/>
          <w:szCs w:val="24"/>
        </w:rPr>
        <w:t xml:space="preserve">Air-wedge / </w:t>
      </w:r>
      <w:proofErr w:type="spellStart"/>
      <w:r w:rsidRPr="00C17DB9">
        <w:rPr>
          <w:color w:val="000000"/>
          <w:sz w:val="24"/>
          <w:szCs w:val="24"/>
        </w:rPr>
        <w:t>Newtons</w:t>
      </w:r>
      <w:proofErr w:type="spellEnd"/>
      <w:r w:rsidRPr="00C17DB9">
        <w:rPr>
          <w:color w:val="000000"/>
          <w:sz w:val="24"/>
          <w:szCs w:val="24"/>
        </w:rPr>
        <w:t xml:space="preserve"> to study the interference by the division of amplitude. </w:t>
      </w:r>
    </w:p>
    <w:p w14:paraId="291DBEC0" w14:textId="77777777" w:rsidR="005628F5" w:rsidRDefault="005628F5" w:rsidP="005628F5">
      <w:pPr>
        <w:numPr>
          <w:ilvl w:val="0"/>
          <w:numId w:val="9"/>
        </w:numPr>
        <w:pBdr>
          <w:top w:val="nil"/>
          <w:left w:val="nil"/>
          <w:bottom w:val="nil"/>
          <w:right w:val="nil"/>
          <w:between w:val="nil"/>
        </w:pBdr>
        <w:spacing w:line="360" w:lineRule="auto"/>
        <w:rPr>
          <w:color w:val="000000"/>
          <w:sz w:val="24"/>
          <w:szCs w:val="24"/>
        </w:rPr>
      </w:pPr>
      <w:r w:rsidRPr="00C17DB9">
        <w:rPr>
          <w:color w:val="000000"/>
          <w:sz w:val="24"/>
          <w:szCs w:val="24"/>
        </w:rPr>
        <w:t>Data Analysis using Spread Sheet.</w:t>
      </w:r>
    </w:p>
    <w:p w14:paraId="3EE864FD" w14:textId="744989AA" w:rsidR="002C17BA" w:rsidRPr="00DA2001" w:rsidRDefault="002C17BA" w:rsidP="002C17BA">
      <w:pPr>
        <w:spacing w:line="360" w:lineRule="auto"/>
        <w:ind w:left="220"/>
        <w:jc w:val="both"/>
        <w:rPr>
          <w:sz w:val="24"/>
          <w:szCs w:val="24"/>
        </w:rPr>
      </w:pPr>
      <w:r w:rsidRPr="001B0EBC">
        <w:rPr>
          <w:b/>
          <w:bCs/>
          <w:sz w:val="24"/>
          <w:szCs w:val="24"/>
        </w:rPr>
        <w:t>Note:</w:t>
      </w:r>
      <w:r w:rsidR="005628F5">
        <w:rPr>
          <w:sz w:val="24"/>
          <w:szCs w:val="24"/>
        </w:rPr>
        <w:t xml:space="preserve"> Any TEN</w:t>
      </w:r>
      <w:r>
        <w:rPr>
          <w:sz w:val="24"/>
          <w:szCs w:val="24"/>
        </w:rPr>
        <w:t xml:space="preserve"> e</w:t>
      </w:r>
      <w:r w:rsidRPr="00DA2001">
        <w:rPr>
          <w:sz w:val="24"/>
          <w:szCs w:val="24"/>
        </w:rPr>
        <w:t xml:space="preserve">xperiments </w:t>
      </w:r>
      <w:r>
        <w:rPr>
          <w:sz w:val="24"/>
          <w:szCs w:val="24"/>
        </w:rPr>
        <w:t xml:space="preserve">to be conducted </w:t>
      </w:r>
      <w:r w:rsidRPr="00DA2001">
        <w:rPr>
          <w:sz w:val="24"/>
          <w:szCs w:val="24"/>
        </w:rPr>
        <w:t xml:space="preserve">from the above list by covering </w:t>
      </w:r>
      <w:r>
        <w:rPr>
          <w:sz w:val="24"/>
          <w:szCs w:val="24"/>
        </w:rPr>
        <w:t>one a</w:t>
      </w:r>
      <w:r w:rsidRPr="00DA2001">
        <w:rPr>
          <w:sz w:val="24"/>
          <w:szCs w:val="24"/>
        </w:rPr>
        <w:t xml:space="preserve">) </w:t>
      </w:r>
      <w:r w:rsidR="00572352" w:rsidRPr="00DA2001">
        <w:rPr>
          <w:sz w:val="24"/>
          <w:szCs w:val="24"/>
        </w:rPr>
        <w:t xml:space="preserve">Open Ended </w:t>
      </w:r>
      <w:r w:rsidR="004E6ACA">
        <w:rPr>
          <w:sz w:val="24"/>
          <w:szCs w:val="24"/>
        </w:rPr>
        <w:t xml:space="preserve">experiment with </w:t>
      </w:r>
      <w:r w:rsidR="004E6ACA" w:rsidRPr="00DA2001">
        <w:rPr>
          <w:sz w:val="24"/>
          <w:szCs w:val="24"/>
        </w:rPr>
        <w:t>spreadsheet activity</w:t>
      </w:r>
      <w:r w:rsidR="004E6ACA">
        <w:rPr>
          <w:sz w:val="24"/>
          <w:szCs w:val="24"/>
        </w:rPr>
        <w:t xml:space="preserve"> </w:t>
      </w:r>
      <w:r>
        <w:rPr>
          <w:sz w:val="24"/>
          <w:szCs w:val="24"/>
        </w:rPr>
        <w:t>and b</w:t>
      </w:r>
      <w:r w:rsidRPr="00DA2001">
        <w:rPr>
          <w:sz w:val="24"/>
          <w:szCs w:val="24"/>
        </w:rPr>
        <w:t xml:space="preserve">) </w:t>
      </w:r>
      <w:r w:rsidR="000A06CE">
        <w:rPr>
          <w:sz w:val="24"/>
          <w:szCs w:val="24"/>
        </w:rPr>
        <w:t>S</w:t>
      </w:r>
      <w:r w:rsidR="004E6ACA">
        <w:rPr>
          <w:sz w:val="24"/>
          <w:szCs w:val="24"/>
        </w:rPr>
        <w:t>imulation</w:t>
      </w:r>
      <w:r w:rsidRPr="00DA2001">
        <w:rPr>
          <w:sz w:val="24"/>
          <w:szCs w:val="24"/>
        </w:rPr>
        <w:t>.</w:t>
      </w:r>
    </w:p>
    <w:p w14:paraId="747720E3" w14:textId="77777777" w:rsidR="002C17BA" w:rsidRDefault="002C17BA" w:rsidP="002C17BA">
      <w:pPr>
        <w:ind w:left="180"/>
        <w:rPr>
          <w:b/>
          <w:sz w:val="24"/>
          <w:szCs w:val="24"/>
        </w:rPr>
      </w:pPr>
      <w:r>
        <w:rPr>
          <w:b/>
          <w:sz w:val="24"/>
          <w:szCs w:val="24"/>
        </w:rPr>
        <w:t>Manual/Observation book:</w:t>
      </w:r>
    </w:p>
    <w:p w14:paraId="08A90455" w14:textId="77777777" w:rsidR="00D64F50" w:rsidRDefault="00D64F50" w:rsidP="002C17BA">
      <w:pPr>
        <w:ind w:left="180"/>
        <w:rPr>
          <w:b/>
          <w:sz w:val="24"/>
          <w:szCs w:val="24"/>
        </w:rPr>
      </w:pPr>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
        <w:gridCol w:w="9077"/>
      </w:tblGrid>
      <w:tr w:rsidR="002C17BA" w14:paraId="4CACEB16" w14:textId="77777777" w:rsidTr="002C17BA">
        <w:trPr>
          <w:jc w:val="center"/>
        </w:trPr>
        <w:tc>
          <w:tcPr>
            <w:tcW w:w="328" w:type="dxa"/>
          </w:tcPr>
          <w:p w14:paraId="1935A2A6" w14:textId="77777777" w:rsidR="002C17BA" w:rsidRDefault="002C17BA" w:rsidP="002C17BA">
            <w:pPr>
              <w:numPr>
                <w:ilvl w:val="0"/>
                <w:numId w:val="4"/>
              </w:numPr>
              <w:rPr>
                <w:sz w:val="24"/>
                <w:szCs w:val="24"/>
              </w:rPr>
            </w:pPr>
          </w:p>
        </w:tc>
        <w:tc>
          <w:tcPr>
            <w:tcW w:w="9077" w:type="dxa"/>
          </w:tcPr>
          <w:p w14:paraId="39AD6949" w14:textId="77777777" w:rsidR="002C17BA" w:rsidRDefault="002C17BA" w:rsidP="002C17BA">
            <w:pPr>
              <w:rPr>
                <w:sz w:val="24"/>
                <w:szCs w:val="24"/>
              </w:rPr>
            </w:pPr>
            <w:r>
              <w:rPr>
                <w:sz w:val="24"/>
                <w:szCs w:val="24"/>
              </w:rPr>
              <w:t>Engineering Physics Lab Manual prepared by Faculty, Department of Physics, SIT.</w:t>
            </w:r>
          </w:p>
        </w:tc>
      </w:tr>
    </w:tbl>
    <w:p w14:paraId="20C39578" w14:textId="77777777" w:rsidR="002C17BA" w:rsidRPr="004F74BB" w:rsidRDefault="002C17BA" w:rsidP="002C17BA">
      <w:pPr>
        <w:autoSpaceDE w:val="0"/>
        <w:autoSpaceDN w:val="0"/>
        <w:adjustRightInd w:val="0"/>
        <w:jc w:val="both"/>
        <w:rPr>
          <w:b/>
          <w:sz w:val="24"/>
          <w:szCs w:val="24"/>
        </w:rPr>
      </w:pPr>
    </w:p>
    <w:tbl>
      <w:tblPr>
        <w:tblStyle w:val="TableGrid1"/>
        <w:tblW w:w="9356" w:type="dxa"/>
        <w:tblInd w:w="-5" w:type="dxa"/>
        <w:tblLayout w:type="fixed"/>
        <w:tblLook w:val="04A0" w:firstRow="1" w:lastRow="0" w:firstColumn="1" w:lastColumn="0" w:noHBand="0" w:noVBand="1"/>
      </w:tblPr>
      <w:tblGrid>
        <w:gridCol w:w="711"/>
        <w:gridCol w:w="8645"/>
      </w:tblGrid>
      <w:tr w:rsidR="002C17BA" w:rsidRPr="004F74BB" w14:paraId="0D81C8C7" w14:textId="77777777" w:rsidTr="002C17BA">
        <w:trPr>
          <w:trHeight w:val="744"/>
        </w:trPr>
        <w:tc>
          <w:tcPr>
            <w:tcW w:w="9356" w:type="dxa"/>
            <w:gridSpan w:val="2"/>
            <w:vAlign w:val="center"/>
          </w:tcPr>
          <w:p w14:paraId="0A49D458" w14:textId="77777777" w:rsidR="002C17BA" w:rsidRPr="004F74BB" w:rsidRDefault="002C17BA" w:rsidP="002C17BA">
            <w:pPr>
              <w:ind w:right="270"/>
              <w:rPr>
                <w:b/>
                <w:sz w:val="24"/>
                <w:szCs w:val="24"/>
              </w:rPr>
            </w:pPr>
            <w:r w:rsidRPr="004F74BB">
              <w:rPr>
                <w:b/>
                <w:sz w:val="24"/>
                <w:szCs w:val="24"/>
              </w:rPr>
              <w:t xml:space="preserve">Course Outcomes: </w:t>
            </w:r>
          </w:p>
          <w:p w14:paraId="4D63ECD7" w14:textId="77777777" w:rsidR="002C17BA" w:rsidRPr="004F74BB" w:rsidRDefault="002C17BA" w:rsidP="002C17BA">
            <w:pPr>
              <w:rPr>
                <w:sz w:val="24"/>
                <w:szCs w:val="24"/>
              </w:rPr>
            </w:pPr>
            <w:r w:rsidRPr="004F74BB">
              <w:rPr>
                <w:sz w:val="24"/>
                <w:szCs w:val="24"/>
              </w:rPr>
              <w:t>Upon completion of this course the student will be able to:</w:t>
            </w:r>
          </w:p>
        </w:tc>
      </w:tr>
      <w:tr w:rsidR="005628F5" w:rsidRPr="004F74BB" w14:paraId="357FB356" w14:textId="77777777" w:rsidTr="0065236D">
        <w:trPr>
          <w:trHeight w:val="510"/>
        </w:trPr>
        <w:tc>
          <w:tcPr>
            <w:tcW w:w="711" w:type="dxa"/>
            <w:vAlign w:val="center"/>
          </w:tcPr>
          <w:p w14:paraId="47003782" w14:textId="77777777" w:rsidR="005628F5" w:rsidRPr="004F74BB" w:rsidRDefault="005628F5" w:rsidP="002C17BA">
            <w:pPr>
              <w:contextualSpacing/>
              <w:rPr>
                <w:sz w:val="24"/>
                <w:szCs w:val="24"/>
              </w:rPr>
            </w:pPr>
            <w:r w:rsidRPr="004F74BB">
              <w:rPr>
                <w:sz w:val="24"/>
                <w:szCs w:val="24"/>
              </w:rPr>
              <w:t>CO1</w:t>
            </w:r>
          </w:p>
        </w:tc>
        <w:tc>
          <w:tcPr>
            <w:tcW w:w="8645" w:type="dxa"/>
            <w:vAlign w:val="center"/>
          </w:tcPr>
          <w:p w14:paraId="6E5E5F6C" w14:textId="601FE293" w:rsidR="005628F5" w:rsidRPr="004F74BB" w:rsidRDefault="005628F5" w:rsidP="00D34C76">
            <w:pPr>
              <w:spacing w:line="276" w:lineRule="auto"/>
              <w:rPr>
                <w:sz w:val="24"/>
                <w:szCs w:val="24"/>
              </w:rPr>
            </w:pPr>
            <w:r>
              <w:rPr>
                <w:sz w:val="24"/>
                <w:szCs w:val="24"/>
              </w:rPr>
              <w:t>Apply the basics of quantum mechanics to show nonexistence of electrons in the nucleus and to solve the problems on de Broglie wavelength, uncertainty in position, energy, and particle in a potential well.</w:t>
            </w:r>
          </w:p>
        </w:tc>
      </w:tr>
      <w:tr w:rsidR="005628F5" w:rsidRPr="004F74BB" w14:paraId="0D3D6444" w14:textId="77777777" w:rsidTr="0065236D">
        <w:trPr>
          <w:trHeight w:val="510"/>
        </w:trPr>
        <w:tc>
          <w:tcPr>
            <w:tcW w:w="711" w:type="dxa"/>
            <w:vAlign w:val="center"/>
          </w:tcPr>
          <w:p w14:paraId="7F0FC2E1" w14:textId="77777777" w:rsidR="005628F5" w:rsidRPr="004F74BB" w:rsidRDefault="005628F5" w:rsidP="002C17BA">
            <w:pPr>
              <w:contextualSpacing/>
              <w:rPr>
                <w:sz w:val="24"/>
                <w:szCs w:val="24"/>
              </w:rPr>
            </w:pPr>
            <w:r w:rsidRPr="004F74BB">
              <w:rPr>
                <w:sz w:val="24"/>
                <w:szCs w:val="24"/>
              </w:rPr>
              <w:t>CO2</w:t>
            </w:r>
          </w:p>
        </w:tc>
        <w:tc>
          <w:tcPr>
            <w:tcW w:w="8645" w:type="dxa"/>
            <w:vAlign w:val="center"/>
          </w:tcPr>
          <w:p w14:paraId="1AB42D5F" w14:textId="46D63681" w:rsidR="005628F5" w:rsidRPr="004F74BB" w:rsidRDefault="005628F5" w:rsidP="00D34C76">
            <w:pPr>
              <w:spacing w:line="276" w:lineRule="auto"/>
              <w:rPr>
                <w:sz w:val="24"/>
                <w:szCs w:val="24"/>
              </w:rPr>
            </w:pPr>
            <w:r>
              <w:rPr>
                <w:sz w:val="24"/>
                <w:szCs w:val="24"/>
              </w:rPr>
              <w:t xml:space="preserve">Apply the concepts of classical and quantum free electron theory to find Fermi </w:t>
            </w:r>
            <w:proofErr w:type="gramStart"/>
            <w:r>
              <w:rPr>
                <w:sz w:val="24"/>
                <w:szCs w:val="24"/>
              </w:rPr>
              <w:t>factor ,</w:t>
            </w:r>
            <w:proofErr w:type="gramEnd"/>
            <w:r>
              <w:rPr>
                <w:sz w:val="24"/>
                <w:szCs w:val="24"/>
              </w:rPr>
              <w:t xml:space="preserve"> concentration of charge carriers, as well as Hall coefficient, Hall voltage for the semiconductor.</w:t>
            </w:r>
          </w:p>
        </w:tc>
      </w:tr>
      <w:tr w:rsidR="005628F5" w:rsidRPr="004F74BB" w14:paraId="2E6E5A5A" w14:textId="77777777" w:rsidTr="0065236D">
        <w:trPr>
          <w:trHeight w:val="510"/>
        </w:trPr>
        <w:tc>
          <w:tcPr>
            <w:tcW w:w="711" w:type="dxa"/>
            <w:vAlign w:val="center"/>
          </w:tcPr>
          <w:p w14:paraId="073C3483" w14:textId="77777777" w:rsidR="005628F5" w:rsidRPr="004F74BB" w:rsidRDefault="005628F5" w:rsidP="002C17BA">
            <w:pPr>
              <w:contextualSpacing/>
              <w:rPr>
                <w:sz w:val="24"/>
                <w:szCs w:val="24"/>
              </w:rPr>
            </w:pPr>
            <w:r w:rsidRPr="004F74BB">
              <w:rPr>
                <w:sz w:val="24"/>
                <w:szCs w:val="24"/>
              </w:rPr>
              <w:t>CO3</w:t>
            </w:r>
          </w:p>
        </w:tc>
        <w:tc>
          <w:tcPr>
            <w:tcW w:w="8645" w:type="dxa"/>
            <w:vAlign w:val="center"/>
          </w:tcPr>
          <w:p w14:paraId="2BB734B9" w14:textId="4995B441" w:rsidR="005628F5" w:rsidRPr="004F74BB" w:rsidRDefault="005628F5" w:rsidP="00D34C76">
            <w:pPr>
              <w:spacing w:line="276" w:lineRule="auto"/>
              <w:rPr>
                <w:sz w:val="24"/>
                <w:szCs w:val="24"/>
              </w:rPr>
            </w:pPr>
            <w:r>
              <w:rPr>
                <w:sz w:val="24"/>
                <w:szCs w:val="24"/>
              </w:rPr>
              <w:t>Apply the theory of superconductivity to find the critical temperature and critical field for superconducting state of the materials</w:t>
            </w:r>
          </w:p>
        </w:tc>
      </w:tr>
      <w:tr w:rsidR="005628F5" w:rsidRPr="004F74BB" w14:paraId="4B0EF12D" w14:textId="77777777" w:rsidTr="0065236D">
        <w:trPr>
          <w:trHeight w:val="510"/>
        </w:trPr>
        <w:tc>
          <w:tcPr>
            <w:tcW w:w="711" w:type="dxa"/>
            <w:vAlign w:val="center"/>
          </w:tcPr>
          <w:p w14:paraId="5A8CEA90" w14:textId="77777777" w:rsidR="005628F5" w:rsidRPr="004F74BB" w:rsidRDefault="005628F5" w:rsidP="002C17BA">
            <w:pPr>
              <w:contextualSpacing/>
              <w:rPr>
                <w:sz w:val="24"/>
                <w:szCs w:val="24"/>
              </w:rPr>
            </w:pPr>
            <w:r w:rsidRPr="004F74BB">
              <w:rPr>
                <w:sz w:val="24"/>
                <w:szCs w:val="24"/>
              </w:rPr>
              <w:t>CO4</w:t>
            </w:r>
          </w:p>
        </w:tc>
        <w:tc>
          <w:tcPr>
            <w:tcW w:w="8645" w:type="dxa"/>
            <w:vAlign w:val="center"/>
          </w:tcPr>
          <w:p w14:paraId="6B0F752B" w14:textId="64DAE66F" w:rsidR="005628F5" w:rsidRPr="004F74BB" w:rsidRDefault="005628F5" w:rsidP="00D34C76">
            <w:pPr>
              <w:spacing w:line="276" w:lineRule="auto"/>
              <w:rPr>
                <w:sz w:val="24"/>
                <w:szCs w:val="24"/>
              </w:rPr>
            </w:pPr>
            <w:r>
              <w:rPr>
                <w:sz w:val="24"/>
                <w:szCs w:val="24"/>
              </w:rPr>
              <w:t>Apply the theory of LASERs and optical fiber to solve the problems on condition of laser action, power of laser, numerical aperture and attenuation coefficient of optical fiber.</w:t>
            </w:r>
          </w:p>
        </w:tc>
      </w:tr>
      <w:tr w:rsidR="005628F5" w:rsidRPr="004F74BB" w14:paraId="28CD5727" w14:textId="77777777" w:rsidTr="0065236D">
        <w:trPr>
          <w:trHeight w:val="510"/>
        </w:trPr>
        <w:tc>
          <w:tcPr>
            <w:tcW w:w="711" w:type="dxa"/>
            <w:vAlign w:val="center"/>
          </w:tcPr>
          <w:p w14:paraId="17471D3F" w14:textId="77777777" w:rsidR="005628F5" w:rsidRPr="004F74BB" w:rsidRDefault="005628F5" w:rsidP="002C17BA">
            <w:pPr>
              <w:contextualSpacing/>
              <w:rPr>
                <w:sz w:val="24"/>
                <w:szCs w:val="24"/>
              </w:rPr>
            </w:pPr>
            <w:r w:rsidRPr="004F74BB">
              <w:rPr>
                <w:sz w:val="24"/>
                <w:szCs w:val="24"/>
              </w:rPr>
              <w:t>CO5</w:t>
            </w:r>
          </w:p>
        </w:tc>
        <w:tc>
          <w:tcPr>
            <w:tcW w:w="8645" w:type="dxa"/>
            <w:vAlign w:val="center"/>
          </w:tcPr>
          <w:p w14:paraId="1E39C1D2" w14:textId="3AD7FF30" w:rsidR="005628F5" w:rsidRPr="004F74BB" w:rsidRDefault="005628F5" w:rsidP="00D34C76">
            <w:pPr>
              <w:spacing w:line="276" w:lineRule="auto"/>
              <w:rPr>
                <w:sz w:val="24"/>
                <w:szCs w:val="24"/>
              </w:rPr>
            </w:pPr>
            <w:r>
              <w:rPr>
                <w:sz w:val="24"/>
                <w:szCs w:val="24"/>
              </w:rPr>
              <w:t>Apply the knowledge of quantum theory in quantum computation and able to find the output of quantum circuits having single and multiple qubit gates.</w:t>
            </w:r>
          </w:p>
        </w:tc>
      </w:tr>
    </w:tbl>
    <w:p w14:paraId="4C7D7343" w14:textId="77777777" w:rsidR="00D64F50" w:rsidRPr="004F74BB" w:rsidRDefault="00D64F50" w:rsidP="002C17BA">
      <w:pPr>
        <w:ind w:left="990" w:right="270" w:hanging="630"/>
        <w:jc w:val="both"/>
        <w:rPr>
          <w:color w:val="FF0000"/>
          <w:sz w:val="24"/>
          <w:szCs w:val="24"/>
        </w:rPr>
      </w:pPr>
    </w:p>
    <w:p w14:paraId="40C6CDC6" w14:textId="77777777" w:rsidR="002C17BA" w:rsidRPr="004F74BB" w:rsidRDefault="002C17BA" w:rsidP="002C17BA">
      <w:pPr>
        <w:rPr>
          <w:b/>
          <w:sz w:val="24"/>
          <w:szCs w:val="24"/>
        </w:rPr>
      </w:pPr>
      <w:r w:rsidRPr="004F74BB">
        <w:rPr>
          <w:b/>
          <w:sz w:val="24"/>
          <w:szCs w:val="24"/>
        </w:rPr>
        <w:t>Course Articulation Matrix</w:t>
      </w:r>
    </w:p>
    <w:p w14:paraId="25D0EE5D" w14:textId="77777777" w:rsidR="002C17BA" w:rsidRPr="004F74BB" w:rsidRDefault="002C17BA" w:rsidP="002C17BA">
      <w:pPr>
        <w:rPr>
          <w:b/>
          <w:sz w:val="24"/>
          <w:szCs w:val="24"/>
        </w:rPr>
      </w:pPr>
    </w:p>
    <w:tbl>
      <w:tblPr>
        <w:tblW w:w="9356" w:type="dxa"/>
        <w:tblLayout w:type="fixed"/>
        <w:tblLook w:val="04A0" w:firstRow="1" w:lastRow="0" w:firstColumn="1" w:lastColumn="0" w:noHBand="0" w:noVBand="1"/>
      </w:tblPr>
      <w:tblGrid>
        <w:gridCol w:w="671"/>
        <w:gridCol w:w="982"/>
        <w:gridCol w:w="557"/>
        <w:gridCol w:w="563"/>
        <w:gridCol w:w="558"/>
        <w:gridCol w:w="563"/>
        <w:gridCol w:w="557"/>
        <w:gridCol w:w="564"/>
        <w:gridCol w:w="557"/>
        <w:gridCol w:w="564"/>
        <w:gridCol w:w="557"/>
        <w:gridCol w:w="716"/>
        <w:gridCol w:w="740"/>
        <w:gridCol w:w="557"/>
        <w:gridCol w:w="650"/>
      </w:tblGrid>
      <w:tr w:rsidR="002C17BA" w:rsidRPr="004F74BB" w14:paraId="1DFD52B9" w14:textId="77777777" w:rsidTr="002C17BA">
        <w:trPr>
          <w:cantSplit/>
          <w:trHeight w:val="397"/>
        </w:trPr>
        <w:tc>
          <w:tcPr>
            <w:tcW w:w="671" w:type="dxa"/>
            <w:vMerge w:val="restart"/>
            <w:tcBorders>
              <w:top w:val="single" w:sz="4" w:space="0" w:color="000000"/>
              <w:left w:val="single" w:sz="4" w:space="0" w:color="000000"/>
              <w:bottom w:val="single" w:sz="4" w:space="0" w:color="000000"/>
            </w:tcBorders>
            <w:shd w:val="clear" w:color="auto" w:fill="auto"/>
            <w:vAlign w:val="center"/>
          </w:tcPr>
          <w:p w14:paraId="5B55198F" w14:textId="77777777" w:rsidR="002C17BA" w:rsidRPr="004F74BB" w:rsidRDefault="002C17BA" w:rsidP="002C17BA">
            <w:pPr>
              <w:widowControl w:val="0"/>
              <w:snapToGrid w:val="0"/>
              <w:jc w:val="center"/>
              <w:rPr>
                <w:sz w:val="24"/>
                <w:szCs w:val="24"/>
              </w:rPr>
            </w:pPr>
          </w:p>
        </w:tc>
        <w:tc>
          <w:tcPr>
            <w:tcW w:w="7478" w:type="dxa"/>
            <w:gridSpan w:val="12"/>
            <w:tcBorders>
              <w:top w:val="single" w:sz="4" w:space="0" w:color="000000"/>
              <w:left w:val="single" w:sz="4" w:space="0" w:color="000000"/>
              <w:bottom w:val="single" w:sz="4" w:space="0" w:color="000000"/>
            </w:tcBorders>
            <w:shd w:val="clear" w:color="auto" w:fill="auto"/>
            <w:vAlign w:val="center"/>
          </w:tcPr>
          <w:p w14:paraId="6AC2707E" w14:textId="77777777" w:rsidR="002C17BA" w:rsidRPr="004F74BB" w:rsidRDefault="002C17BA" w:rsidP="002C17BA">
            <w:pPr>
              <w:widowControl w:val="0"/>
              <w:spacing w:line="276" w:lineRule="auto"/>
              <w:jc w:val="center"/>
              <w:rPr>
                <w:sz w:val="24"/>
                <w:szCs w:val="24"/>
              </w:rPr>
            </w:pPr>
            <w:r w:rsidRPr="004F74BB">
              <w:rPr>
                <w:b/>
                <w:bCs/>
                <w:caps/>
                <w:sz w:val="24"/>
                <w:szCs w:val="24"/>
              </w:rPr>
              <w:t>PO</w:t>
            </w:r>
            <w:r w:rsidRPr="004F74BB">
              <w:rPr>
                <w:b/>
                <w:bCs/>
                <w:sz w:val="24"/>
                <w:szCs w:val="24"/>
              </w:rPr>
              <w:t>s</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62810B" w14:textId="77777777" w:rsidR="002C17BA" w:rsidRPr="004F74BB" w:rsidRDefault="002C17BA" w:rsidP="002C17BA">
            <w:pPr>
              <w:widowControl w:val="0"/>
              <w:spacing w:line="276" w:lineRule="auto"/>
              <w:jc w:val="center"/>
              <w:rPr>
                <w:b/>
                <w:bCs/>
                <w:sz w:val="24"/>
                <w:szCs w:val="24"/>
              </w:rPr>
            </w:pPr>
            <w:r w:rsidRPr="004F74BB">
              <w:rPr>
                <w:b/>
                <w:bCs/>
                <w:sz w:val="24"/>
                <w:szCs w:val="24"/>
              </w:rPr>
              <w:t>PSOs</w:t>
            </w:r>
          </w:p>
        </w:tc>
      </w:tr>
      <w:tr w:rsidR="002C17BA" w:rsidRPr="004F74BB" w14:paraId="7C9CA494" w14:textId="77777777" w:rsidTr="002C17BA">
        <w:trPr>
          <w:cantSplit/>
          <w:trHeight w:val="397"/>
        </w:trPr>
        <w:tc>
          <w:tcPr>
            <w:tcW w:w="671" w:type="dxa"/>
            <w:vMerge/>
            <w:tcBorders>
              <w:top w:val="single" w:sz="4" w:space="0" w:color="000000"/>
              <w:left w:val="single" w:sz="4" w:space="0" w:color="000000"/>
              <w:bottom w:val="single" w:sz="4" w:space="0" w:color="000000"/>
            </w:tcBorders>
            <w:shd w:val="clear" w:color="auto" w:fill="auto"/>
            <w:vAlign w:val="center"/>
          </w:tcPr>
          <w:p w14:paraId="1A5B40E0" w14:textId="77777777" w:rsidR="002C17BA" w:rsidRPr="004F74BB" w:rsidRDefault="002C17BA" w:rsidP="002C17BA">
            <w:pPr>
              <w:widowControl w:val="0"/>
              <w:snapToGrid w:val="0"/>
              <w:jc w:val="center"/>
              <w:rPr>
                <w:b/>
                <w:bCs/>
                <w:caps/>
                <w:sz w:val="24"/>
                <w:szCs w:val="24"/>
              </w:rPr>
            </w:pPr>
          </w:p>
        </w:tc>
        <w:tc>
          <w:tcPr>
            <w:tcW w:w="982" w:type="dxa"/>
            <w:tcBorders>
              <w:top w:val="single" w:sz="4" w:space="0" w:color="000000"/>
              <w:left w:val="single" w:sz="4" w:space="0" w:color="000000"/>
              <w:bottom w:val="single" w:sz="4" w:space="0" w:color="000000"/>
            </w:tcBorders>
            <w:shd w:val="clear" w:color="auto" w:fill="auto"/>
            <w:vAlign w:val="center"/>
          </w:tcPr>
          <w:p w14:paraId="39D497A9" w14:textId="77777777" w:rsidR="002C17BA" w:rsidRPr="004F74BB" w:rsidRDefault="002C17BA" w:rsidP="002C17BA">
            <w:pPr>
              <w:widowControl w:val="0"/>
              <w:snapToGrid w:val="0"/>
              <w:jc w:val="center"/>
              <w:rPr>
                <w:b/>
                <w:bCs/>
                <w:caps/>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2BCAF068" w14:textId="77777777" w:rsidR="002C17BA" w:rsidRPr="004F74BB" w:rsidRDefault="002C17BA" w:rsidP="002C17BA">
            <w:pPr>
              <w:widowControl w:val="0"/>
              <w:jc w:val="center"/>
              <w:rPr>
                <w:b/>
                <w:bCs/>
                <w:sz w:val="24"/>
                <w:szCs w:val="24"/>
              </w:rPr>
            </w:pPr>
            <w:r w:rsidRPr="004F74BB">
              <w:rPr>
                <w:b/>
                <w:bCs/>
                <w:sz w:val="24"/>
                <w:szCs w:val="24"/>
              </w:rPr>
              <w:t>1</w:t>
            </w:r>
          </w:p>
        </w:tc>
        <w:tc>
          <w:tcPr>
            <w:tcW w:w="563" w:type="dxa"/>
            <w:tcBorders>
              <w:top w:val="single" w:sz="4" w:space="0" w:color="000000"/>
              <w:left w:val="single" w:sz="4" w:space="0" w:color="000000"/>
              <w:bottom w:val="single" w:sz="4" w:space="0" w:color="000000"/>
            </w:tcBorders>
            <w:shd w:val="clear" w:color="auto" w:fill="auto"/>
            <w:vAlign w:val="center"/>
          </w:tcPr>
          <w:p w14:paraId="2375A099" w14:textId="77777777" w:rsidR="002C17BA" w:rsidRPr="004F74BB" w:rsidRDefault="002C17BA" w:rsidP="002C17BA">
            <w:pPr>
              <w:widowControl w:val="0"/>
              <w:jc w:val="center"/>
              <w:rPr>
                <w:b/>
                <w:bCs/>
                <w:sz w:val="24"/>
                <w:szCs w:val="24"/>
              </w:rPr>
            </w:pPr>
            <w:r w:rsidRPr="004F74BB">
              <w:rPr>
                <w:b/>
                <w:bCs/>
                <w:sz w:val="24"/>
                <w:szCs w:val="24"/>
              </w:rPr>
              <w:t>2</w:t>
            </w:r>
          </w:p>
        </w:tc>
        <w:tc>
          <w:tcPr>
            <w:tcW w:w="558" w:type="dxa"/>
            <w:tcBorders>
              <w:top w:val="single" w:sz="4" w:space="0" w:color="000000"/>
              <w:left w:val="single" w:sz="4" w:space="0" w:color="000000"/>
              <w:bottom w:val="single" w:sz="4" w:space="0" w:color="000000"/>
            </w:tcBorders>
            <w:shd w:val="clear" w:color="auto" w:fill="auto"/>
            <w:vAlign w:val="center"/>
          </w:tcPr>
          <w:p w14:paraId="729EC6C0" w14:textId="77777777" w:rsidR="002C17BA" w:rsidRPr="004F74BB" w:rsidRDefault="002C17BA" w:rsidP="002C17BA">
            <w:pPr>
              <w:widowControl w:val="0"/>
              <w:jc w:val="center"/>
              <w:rPr>
                <w:b/>
                <w:bCs/>
                <w:sz w:val="24"/>
                <w:szCs w:val="24"/>
              </w:rPr>
            </w:pPr>
            <w:r w:rsidRPr="004F74BB">
              <w:rPr>
                <w:b/>
                <w:bCs/>
                <w:sz w:val="24"/>
                <w:szCs w:val="24"/>
              </w:rPr>
              <w:t>3</w:t>
            </w:r>
          </w:p>
        </w:tc>
        <w:tc>
          <w:tcPr>
            <w:tcW w:w="563" w:type="dxa"/>
            <w:tcBorders>
              <w:top w:val="single" w:sz="4" w:space="0" w:color="000000"/>
              <w:left w:val="single" w:sz="4" w:space="0" w:color="000000"/>
              <w:bottom w:val="single" w:sz="4" w:space="0" w:color="000000"/>
            </w:tcBorders>
            <w:shd w:val="clear" w:color="auto" w:fill="auto"/>
            <w:vAlign w:val="center"/>
          </w:tcPr>
          <w:p w14:paraId="503BA44B" w14:textId="77777777" w:rsidR="002C17BA" w:rsidRPr="004F74BB" w:rsidRDefault="002C17BA" w:rsidP="002C17BA">
            <w:pPr>
              <w:widowControl w:val="0"/>
              <w:jc w:val="center"/>
              <w:rPr>
                <w:b/>
                <w:bCs/>
                <w:sz w:val="24"/>
                <w:szCs w:val="24"/>
              </w:rPr>
            </w:pPr>
            <w:r w:rsidRPr="004F74BB">
              <w:rPr>
                <w:b/>
                <w:bCs/>
                <w:sz w:val="24"/>
                <w:szCs w:val="24"/>
              </w:rPr>
              <w:t>4</w:t>
            </w:r>
          </w:p>
        </w:tc>
        <w:tc>
          <w:tcPr>
            <w:tcW w:w="557" w:type="dxa"/>
            <w:tcBorders>
              <w:top w:val="single" w:sz="4" w:space="0" w:color="000000"/>
              <w:left w:val="single" w:sz="4" w:space="0" w:color="000000"/>
              <w:bottom w:val="single" w:sz="4" w:space="0" w:color="000000"/>
            </w:tcBorders>
            <w:shd w:val="clear" w:color="auto" w:fill="auto"/>
            <w:vAlign w:val="center"/>
          </w:tcPr>
          <w:p w14:paraId="1B1AA47E" w14:textId="77777777" w:rsidR="002C17BA" w:rsidRPr="004F74BB" w:rsidRDefault="002C17BA" w:rsidP="002C17BA">
            <w:pPr>
              <w:widowControl w:val="0"/>
              <w:jc w:val="center"/>
              <w:rPr>
                <w:b/>
                <w:bCs/>
                <w:sz w:val="24"/>
                <w:szCs w:val="24"/>
              </w:rPr>
            </w:pPr>
            <w:r w:rsidRPr="004F74BB">
              <w:rPr>
                <w:b/>
                <w:bCs/>
                <w:sz w:val="24"/>
                <w:szCs w:val="24"/>
              </w:rPr>
              <w:t>5</w:t>
            </w:r>
          </w:p>
        </w:tc>
        <w:tc>
          <w:tcPr>
            <w:tcW w:w="564" w:type="dxa"/>
            <w:tcBorders>
              <w:top w:val="single" w:sz="4" w:space="0" w:color="000000"/>
              <w:left w:val="single" w:sz="4" w:space="0" w:color="000000"/>
              <w:bottom w:val="single" w:sz="4" w:space="0" w:color="000000"/>
            </w:tcBorders>
            <w:shd w:val="clear" w:color="auto" w:fill="auto"/>
            <w:vAlign w:val="center"/>
          </w:tcPr>
          <w:p w14:paraId="6825480B" w14:textId="77777777" w:rsidR="002C17BA" w:rsidRPr="004F74BB" w:rsidRDefault="002C17BA" w:rsidP="002C17BA">
            <w:pPr>
              <w:widowControl w:val="0"/>
              <w:jc w:val="center"/>
              <w:rPr>
                <w:b/>
                <w:bCs/>
                <w:sz w:val="24"/>
                <w:szCs w:val="24"/>
              </w:rPr>
            </w:pPr>
            <w:r w:rsidRPr="004F74BB">
              <w:rPr>
                <w:b/>
                <w:bCs/>
                <w:sz w:val="24"/>
                <w:szCs w:val="24"/>
              </w:rPr>
              <w:t>6</w:t>
            </w:r>
          </w:p>
        </w:tc>
        <w:tc>
          <w:tcPr>
            <w:tcW w:w="557" w:type="dxa"/>
            <w:tcBorders>
              <w:top w:val="single" w:sz="4" w:space="0" w:color="000000"/>
              <w:left w:val="single" w:sz="4" w:space="0" w:color="000000"/>
              <w:bottom w:val="single" w:sz="4" w:space="0" w:color="000000"/>
            </w:tcBorders>
            <w:shd w:val="clear" w:color="auto" w:fill="auto"/>
            <w:vAlign w:val="center"/>
          </w:tcPr>
          <w:p w14:paraId="7949B8C4" w14:textId="77777777" w:rsidR="002C17BA" w:rsidRPr="004F74BB" w:rsidRDefault="002C17BA" w:rsidP="002C17BA">
            <w:pPr>
              <w:widowControl w:val="0"/>
              <w:jc w:val="center"/>
              <w:rPr>
                <w:b/>
                <w:bCs/>
                <w:sz w:val="24"/>
                <w:szCs w:val="24"/>
              </w:rPr>
            </w:pPr>
            <w:r w:rsidRPr="004F74BB">
              <w:rPr>
                <w:b/>
                <w:bCs/>
                <w:sz w:val="24"/>
                <w:szCs w:val="24"/>
              </w:rPr>
              <w:t>7</w:t>
            </w:r>
          </w:p>
        </w:tc>
        <w:tc>
          <w:tcPr>
            <w:tcW w:w="564" w:type="dxa"/>
            <w:tcBorders>
              <w:top w:val="single" w:sz="4" w:space="0" w:color="000000"/>
              <w:left w:val="single" w:sz="4" w:space="0" w:color="000000"/>
              <w:bottom w:val="single" w:sz="4" w:space="0" w:color="000000"/>
            </w:tcBorders>
            <w:shd w:val="clear" w:color="auto" w:fill="auto"/>
            <w:vAlign w:val="center"/>
          </w:tcPr>
          <w:p w14:paraId="1C423130" w14:textId="77777777" w:rsidR="002C17BA" w:rsidRPr="004F74BB" w:rsidRDefault="002C17BA" w:rsidP="002C17BA">
            <w:pPr>
              <w:widowControl w:val="0"/>
              <w:jc w:val="center"/>
              <w:rPr>
                <w:b/>
                <w:bCs/>
                <w:sz w:val="24"/>
                <w:szCs w:val="24"/>
              </w:rPr>
            </w:pPr>
            <w:r w:rsidRPr="004F74BB">
              <w:rPr>
                <w:b/>
                <w:bCs/>
                <w:sz w:val="24"/>
                <w:szCs w:val="24"/>
              </w:rPr>
              <w:t>8</w:t>
            </w:r>
          </w:p>
        </w:tc>
        <w:tc>
          <w:tcPr>
            <w:tcW w:w="557" w:type="dxa"/>
            <w:tcBorders>
              <w:top w:val="single" w:sz="4" w:space="0" w:color="000000"/>
              <w:left w:val="single" w:sz="4" w:space="0" w:color="000000"/>
              <w:bottom w:val="single" w:sz="4" w:space="0" w:color="000000"/>
            </w:tcBorders>
            <w:shd w:val="clear" w:color="auto" w:fill="auto"/>
            <w:vAlign w:val="center"/>
          </w:tcPr>
          <w:p w14:paraId="3265CD30" w14:textId="77777777" w:rsidR="002C17BA" w:rsidRPr="004F74BB" w:rsidRDefault="002C17BA" w:rsidP="002C17BA">
            <w:pPr>
              <w:widowControl w:val="0"/>
              <w:jc w:val="center"/>
              <w:rPr>
                <w:b/>
                <w:bCs/>
                <w:sz w:val="24"/>
                <w:szCs w:val="24"/>
              </w:rPr>
            </w:pPr>
            <w:r w:rsidRPr="004F74BB">
              <w:rPr>
                <w:b/>
                <w:bCs/>
                <w:sz w:val="24"/>
                <w:szCs w:val="24"/>
              </w:rPr>
              <w:t>9</w:t>
            </w:r>
          </w:p>
        </w:tc>
        <w:tc>
          <w:tcPr>
            <w:tcW w:w="716" w:type="dxa"/>
            <w:tcBorders>
              <w:top w:val="single" w:sz="4" w:space="0" w:color="000000"/>
              <w:left w:val="single" w:sz="4" w:space="0" w:color="000000"/>
              <w:bottom w:val="single" w:sz="4" w:space="0" w:color="000000"/>
            </w:tcBorders>
            <w:shd w:val="clear" w:color="auto" w:fill="auto"/>
            <w:vAlign w:val="center"/>
          </w:tcPr>
          <w:p w14:paraId="067D809C" w14:textId="77777777" w:rsidR="002C17BA" w:rsidRPr="004F74BB" w:rsidRDefault="002C17BA" w:rsidP="002C17BA">
            <w:pPr>
              <w:widowControl w:val="0"/>
              <w:spacing w:line="276" w:lineRule="auto"/>
              <w:jc w:val="center"/>
              <w:rPr>
                <w:b/>
                <w:bCs/>
                <w:sz w:val="24"/>
                <w:szCs w:val="24"/>
              </w:rPr>
            </w:pPr>
            <w:r w:rsidRPr="004F74BB">
              <w:rPr>
                <w:b/>
                <w:bCs/>
                <w:sz w:val="24"/>
                <w:szCs w:val="24"/>
              </w:rPr>
              <w:t>10</w:t>
            </w:r>
          </w:p>
        </w:tc>
        <w:tc>
          <w:tcPr>
            <w:tcW w:w="740" w:type="dxa"/>
            <w:tcBorders>
              <w:top w:val="single" w:sz="4" w:space="0" w:color="000000"/>
              <w:left w:val="single" w:sz="4" w:space="0" w:color="000000"/>
              <w:bottom w:val="single" w:sz="4" w:space="0" w:color="000000"/>
            </w:tcBorders>
            <w:shd w:val="clear" w:color="auto" w:fill="auto"/>
            <w:vAlign w:val="center"/>
          </w:tcPr>
          <w:p w14:paraId="17BB8FCE" w14:textId="77777777" w:rsidR="002C17BA" w:rsidRPr="004F74BB" w:rsidRDefault="002C17BA" w:rsidP="002C17BA">
            <w:pPr>
              <w:widowControl w:val="0"/>
              <w:spacing w:line="276" w:lineRule="auto"/>
              <w:jc w:val="center"/>
              <w:rPr>
                <w:b/>
                <w:bCs/>
                <w:sz w:val="24"/>
                <w:szCs w:val="24"/>
              </w:rPr>
            </w:pPr>
            <w:r w:rsidRPr="004F74BB">
              <w:rPr>
                <w:b/>
                <w:bCs/>
                <w:sz w:val="24"/>
                <w:szCs w:val="24"/>
              </w:rPr>
              <w:t>11</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11888EFB" w14:textId="77777777" w:rsidR="002C17BA" w:rsidRPr="004F74BB" w:rsidRDefault="002C17BA" w:rsidP="002C17BA">
            <w:pPr>
              <w:widowControl w:val="0"/>
              <w:spacing w:line="276" w:lineRule="auto"/>
              <w:jc w:val="center"/>
              <w:rPr>
                <w:b/>
                <w:bCs/>
                <w:sz w:val="24"/>
                <w:szCs w:val="24"/>
              </w:rPr>
            </w:pPr>
            <w:r w:rsidRPr="004F74BB">
              <w:rPr>
                <w:b/>
                <w:bCs/>
                <w:sz w:val="24"/>
                <w:szCs w:val="24"/>
              </w:rPr>
              <w:t>1</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3EE1EF0D" w14:textId="77777777" w:rsidR="002C17BA" w:rsidRPr="004F74BB" w:rsidRDefault="002C17BA" w:rsidP="002C17BA">
            <w:pPr>
              <w:widowControl w:val="0"/>
              <w:spacing w:line="276" w:lineRule="auto"/>
              <w:jc w:val="center"/>
              <w:rPr>
                <w:b/>
                <w:bCs/>
                <w:sz w:val="24"/>
                <w:szCs w:val="24"/>
              </w:rPr>
            </w:pPr>
            <w:r w:rsidRPr="004F74BB">
              <w:rPr>
                <w:b/>
                <w:bCs/>
                <w:sz w:val="24"/>
                <w:szCs w:val="24"/>
              </w:rPr>
              <w:t>2</w:t>
            </w:r>
          </w:p>
        </w:tc>
      </w:tr>
      <w:tr w:rsidR="005628F5" w:rsidRPr="004F74BB" w14:paraId="12704D4A" w14:textId="77777777" w:rsidTr="002C17BA">
        <w:trPr>
          <w:cantSplit/>
          <w:trHeight w:val="397"/>
        </w:trPr>
        <w:tc>
          <w:tcPr>
            <w:tcW w:w="671" w:type="dxa"/>
            <w:vMerge w:val="restart"/>
            <w:tcBorders>
              <w:top w:val="single" w:sz="4" w:space="0" w:color="000000"/>
              <w:left w:val="single" w:sz="4" w:space="0" w:color="000000"/>
              <w:bottom w:val="single" w:sz="4" w:space="0" w:color="000000"/>
            </w:tcBorders>
            <w:shd w:val="clear" w:color="auto" w:fill="auto"/>
            <w:textDirection w:val="tbRl"/>
            <w:vAlign w:val="center"/>
          </w:tcPr>
          <w:p w14:paraId="2062C052" w14:textId="77777777" w:rsidR="005628F5" w:rsidRPr="004F74BB" w:rsidRDefault="005628F5" w:rsidP="002C17BA">
            <w:pPr>
              <w:widowControl w:val="0"/>
              <w:ind w:left="113" w:right="113"/>
              <w:jc w:val="center"/>
              <w:rPr>
                <w:sz w:val="24"/>
                <w:szCs w:val="24"/>
              </w:rPr>
            </w:pPr>
            <w:r w:rsidRPr="004F74BB">
              <w:rPr>
                <w:b/>
                <w:bCs/>
                <w:caps/>
                <w:sz w:val="24"/>
                <w:szCs w:val="24"/>
              </w:rPr>
              <w:t>CO</w:t>
            </w:r>
            <w:r w:rsidRPr="004F74BB">
              <w:rPr>
                <w:b/>
                <w:bCs/>
                <w:sz w:val="24"/>
                <w:szCs w:val="24"/>
              </w:rPr>
              <w:t>s</w:t>
            </w:r>
          </w:p>
        </w:tc>
        <w:tc>
          <w:tcPr>
            <w:tcW w:w="982" w:type="dxa"/>
            <w:tcBorders>
              <w:top w:val="single" w:sz="4" w:space="0" w:color="000000"/>
              <w:left w:val="single" w:sz="4" w:space="0" w:color="000000"/>
              <w:bottom w:val="single" w:sz="4" w:space="0" w:color="000000"/>
            </w:tcBorders>
            <w:shd w:val="clear" w:color="auto" w:fill="auto"/>
            <w:vAlign w:val="center"/>
          </w:tcPr>
          <w:p w14:paraId="0778DBB1" w14:textId="77777777" w:rsidR="005628F5" w:rsidRPr="004F74BB" w:rsidRDefault="005628F5" w:rsidP="002C17BA">
            <w:pPr>
              <w:widowControl w:val="0"/>
              <w:spacing w:line="276" w:lineRule="auto"/>
              <w:jc w:val="center"/>
              <w:rPr>
                <w:b/>
                <w:bCs/>
                <w:caps/>
                <w:sz w:val="24"/>
                <w:szCs w:val="24"/>
              </w:rPr>
            </w:pPr>
            <w:r w:rsidRPr="004F74BB">
              <w:rPr>
                <w:b/>
                <w:bCs/>
                <w:caps/>
                <w:sz w:val="24"/>
                <w:szCs w:val="24"/>
              </w:rPr>
              <w:t>CO1</w:t>
            </w:r>
          </w:p>
        </w:tc>
        <w:tc>
          <w:tcPr>
            <w:tcW w:w="557" w:type="dxa"/>
            <w:tcBorders>
              <w:top w:val="single" w:sz="4" w:space="0" w:color="000000"/>
              <w:left w:val="single" w:sz="4" w:space="0" w:color="000000"/>
              <w:bottom w:val="single" w:sz="4" w:space="0" w:color="000000"/>
            </w:tcBorders>
            <w:shd w:val="clear" w:color="auto" w:fill="auto"/>
            <w:vAlign w:val="center"/>
          </w:tcPr>
          <w:p w14:paraId="4290B6DE" w14:textId="37677C5E" w:rsidR="005628F5" w:rsidRPr="00967CB3" w:rsidRDefault="005628F5" w:rsidP="002C17BA">
            <w:pPr>
              <w:widowControl w:val="0"/>
              <w:jc w:val="center"/>
              <w:rPr>
                <w:sz w:val="24"/>
                <w:szCs w:val="24"/>
                <w:lang w:eastAsia="en-IN"/>
              </w:rPr>
            </w:pPr>
            <w:r>
              <w:rPr>
                <w:sz w:val="24"/>
                <w:szCs w:val="24"/>
              </w:rPr>
              <w:t>3</w:t>
            </w:r>
          </w:p>
        </w:tc>
        <w:tc>
          <w:tcPr>
            <w:tcW w:w="563" w:type="dxa"/>
            <w:tcBorders>
              <w:top w:val="single" w:sz="4" w:space="0" w:color="000000"/>
              <w:left w:val="single" w:sz="4" w:space="0" w:color="000000"/>
              <w:bottom w:val="single" w:sz="4" w:space="0" w:color="000000"/>
            </w:tcBorders>
            <w:shd w:val="clear" w:color="auto" w:fill="auto"/>
            <w:vAlign w:val="center"/>
          </w:tcPr>
          <w:p w14:paraId="44C44AE0" w14:textId="5D05B8CE" w:rsidR="005628F5" w:rsidRPr="00967CB3" w:rsidRDefault="005628F5" w:rsidP="002C17BA">
            <w:pPr>
              <w:widowControl w:val="0"/>
              <w:jc w:val="center"/>
              <w:rPr>
                <w:sz w:val="24"/>
                <w:szCs w:val="24"/>
                <w:lang w:eastAsia="en-IN"/>
              </w:rPr>
            </w:pPr>
            <w:r>
              <w:rPr>
                <w:sz w:val="24"/>
                <w:szCs w:val="24"/>
              </w:rPr>
              <w:t>3</w:t>
            </w:r>
          </w:p>
        </w:tc>
        <w:tc>
          <w:tcPr>
            <w:tcW w:w="558" w:type="dxa"/>
            <w:tcBorders>
              <w:top w:val="single" w:sz="4" w:space="0" w:color="000000"/>
              <w:left w:val="single" w:sz="4" w:space="0" w:color="000000"/>
              <w:bottom w:val="single" w:sz="4" w:space="0" w:color="000000"/>
            </w:tcBorders>
            <w:shd w:val="clear" w:color="auto" w:fill="auto"/>
            <w:vAlign w:val="center"/>
          </w:tcPr>
          <w:p w14:paraId="39794041" w14:textId="77777777" w:rsidR="005628F5" w:rsidRPr="004F74BB" w:rsidRDefault="005628F5" w:rsidP="002C17BA">
            <w:pPr>
              <w:widowControl w:val="0"/>
              <w:jc w:val="center"/>
              <w:rPr>
                <w:sz w:val="24"/>
                <w:szCs w:val="24"/>
                <w:lang w:eastAsia="en-IN"/>
              </w:rPr>
            </w:pPr>
            <w:r>
              <w:rPr>
                <w:b/>
                <w:color w:val="283592"/>
              </w:rPr>
              <w:t>-</w:t>
            </w:r>
          </w:p>
        </w:tc>
        <w:tc>
          <w:tcPr>
            <w:tcW w:w="563" w:type="dxa"/>
            <w:tcBorders>
              <w:top w:val="single" w:sz="4" w:space="0" w:color="000000"/>
              <w:left w:val="single" w:sz="4" w:space="0" w:color="000000"/>
              <w:bottom w:val="single" w:sz="4" w:space="0" w:color="000000"/>
            </w:tcBorders>
            <w:shd w:val="clear" w:color="auto" w:fill="auto"/>
            <w:vAlign w:val="center"/>
          </w:tcPr>
          <w:p w14:paraId="7BA2BF06" w14:textId="77777777" w:rsidR="005628F5" w:rsidRPr="004F74BB" w:rsidRDefault="005628F5" w:rsidP="002C17BA">
            <w:pPr>
              <w:widowControl w:val="0"/>
              <w:jc w:val="center"/>
              <w:rPr>
                <w:sz w:val="24"/>
                <w:szCs w:val="24"/>
                <w:lang w:eastAsia="en-IN"/>
              </w:rPr>
            </w:pPr>
            <w:r>
              <w:rPr>
                <w:b/>
                <w:color w:val="000000"/>
              </w:rPr>
              <w:t>-</w:t>
            </w:r>
          </w:p>
        </w:tc>
        <w:tc>
          <w:tcPr>
            <w:tcW w:w="557" w:type="dxa"/>
            <w:tcBorders>
              <w:top w:val="single" w:sz="4" w:space="0" w:color="000000"/>
              <w:left w:val="single" w:sz="4" w:space="0" w:color="000000"/>
              <w:bottom w:val="single" w:sz="4" w:space="0" w:color="000000"/>
            </w:tcBorders>
            <w:shd w:val="clear" w:color="auto" w:fill="auto"/>
            <w:vAlign w:val="center"/>
          </w:tcPr>
          <w:p w14:paraId="2D8738F9" w14:textId="77777777" w:rsidR="005628F5" w:rsidRPr="004F74BB" w:rsidRDefault="005628F5" w:rsidP="002C17BA">
            <w:pPr>
              <w:widowControl w:val="0"/>
              <w:snapToGrid w:val="0"/>
              <w:jc w:val="center"/>
              <w:rPr>
                <w:sz w:val="24"/>
                <w:szCs w:val="24"/>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37A18299" w14:textId="77777777" w:rsidR="005628F5" w:rsidRPr="004F74BB" w:rsidRDefault="005628F5" w:rsidP="002C17BA">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4A1BEEC3" w14:textId="77777777" w:rsidR="005628F5" w:rsidRPr="004F74BB" w:rsidRDefault="005628F5" w:rsidP="002C17BA">
            <w:pPr>
              <w:widowControl w:val="0"/>
              <w:jc w:val="center"/>
              <w:rPr>
                <w:sz w:val="24"/>
                <w:szCs w:val="24"/>
                <w:lang w:eastAsia="en-IN"/>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2CA39E1C" w14:textId="77777777" w:rsidR="005628F5" w:rsidRPr="004F74BB" w:rsidRDefault="005628F5" w:rsidP="002C17BA">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1BF567E6" w14:textId="77777777" w:rsidR="005628F5" w:rsidRPr="004F74BB" w:rsidRDefault="005628F5" w:rsidP="002C17BA">
            <w:pPr>
              <w:widowControl w:val="0"/>
              <w:jc w:val="center"/>
              <w:rPr>
                <w:sz w:val="24"/>
                <w:szCs w:val="24"/>
              </w:rPr>
            </w:pPr>
            <w:r>
              <w:rPr>
                <w:b/>
                <w:color w:val="283592"/>
              </w:rPr>
              <w:t>-</w:t>
            </w:r>
          </w:p>
        </w:tc>
        <w:tc>
          <w:tcPr>
            <w:tcW w:w="716" w:type="dxa"/>
            <w:tcBorders>
              <w:top w:val="single" w:sz="4" w:space="0" w:color="000000"/>
              <w:left w:val="single" w:sz="4" w:space="0" w:color="000000"/>
              <w:bottom w:val="single" w:sz="4" w:space="0" w:color="000000"/>
            </w:tcBorders>
            <w:shd w:val="clear" w:color="auto" w:fill="auto"/>
            <w:vAlign w:val="center"/>
          </w:tcPr>
          <w:p w14:paraId="309FA039" w14:textId="77777777" w:rsidR="005628F5" w:rsidRPr="004F74BB" w:rsidRDefault="005628F5" w:rsidP="002C17BA">
            <w:pPr>
              <w:widowControl w:val="0"/>
              <w:jc w:val="center"/>
              <w:rPr>
                <w:sz w:val="24"/>
                <w:szCs w:val="24"/>
              </w:rPr>
            </w:pPr>
            <w:r>
              <w:rPr>
                <w:b/>
                <w:color w:val="283592"/>
              </w:rPr>
              <w:t>-</w:t>
            </w:r>
          </w:p>
        </w:tc>
        <w:tc>
          <w:tcPr>
            <w:tcW w:w="740" w:type="dxa"/>
            <w:tcBorders>
              <w:top w:val="single" w:sz="4" w:space="0" w:color="000000"/>
              <w:left w:val="single" w:sz="4" w:space="0" w:color="000000"/>
              <w:bottom w:val="single" w:sz="4" w:space="0" w:color="000000"/>
            </w:tcBorders>
            <w:shd w:val="clear" w:color="auto" w:fill="auto"/>
            <w:vAlign w:val="center"/>
          </w:tcPr>
          <w:p w14:paraId="76D270FD" w14:textId="77777777" w:rsidR="005628F5" w:rsidRPr="004F74BB" w:rsidRDefault="005628F5" w:rsidP="002C17BA">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0245824A" w14:textId="77777777" w:rsidR="005628F5" w:rsidRPr="004F74BB" w:rsidRDefault="005628F5" w:rsidP="002C17BA">
            <w:pPr>
              <w:widowControl w:val="0"/>
              <w:jc w:val="center"/>
              <w:rPr>
                <w:sz w:val="24"/>
                <w:szCs w:val="24"/>
                <w:lang w:eastAsia="en-IN"/>
              </w:rPr>
            </w:pPr>
            <w:r>
              <w:rPr>
                <w:b/>
                <w:color w:val="283592"/>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3FA40568" w14:textId="77777777" w:rsidR="005628F5" w:rsidRPr="004F74BB" w:rsidRDefault="005628F5" w:rsidP="002C17BA">
            <w:pPr>
              <w:widowControl w:val="0"/>
              <w:jc w:val="center"/>
              <w:rPr>
                <w:sz w:val="24"/>
                <w:szCs w:val="24"/>
                <w:lang w:eastAsia="en-IN"/>
              </w:rPr>
            </w:pPr>
            <w:r>
              <w:rPr>
                <w:b/>
                <w:color w:val="283592"/>
              </w:rPr>
              <w:t>-</w:t>
            </w:r>
          </w:p>
        </w:tc>
      </w:tr>
      <w:tr w:rsidR="005628F5" w:rsidRPr="004F74BB" w14:paraId="4640CB80" w14:textId="77777777" w:rsidTr="002C17BA">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7951C694" w14:textId="77777777" w:rsidR="005628F5" w:rsidRPr="004F74BB" w:rsidRDefault="005628F5" w:rsidP="002C17BA">
            <w:pPr>
              <w:widowControl w:val="0"/>
              <w:snapToGrid w:val="0"/>
              <w:jc w:val="center"/>
              <w:rPr>
                <w:b/>
                <w:bCs/>
                <w:caps/>
                <w:sz w:val="24"/>
                <w:szCs w:val="24"/>
              </w:rPr>
            </w:pPr>
          </w:p>
        </w:tc>
        <w:tc>
          <w:tcPr>
            <w:tcW w:w="982" w:type="dxa"/>
            <w:tcBorders>
              <w:top w:val="single" w:sz="4" w:space="0" w:color="000000"/>
              <w:left w:val="single" w:sz="4" w:space="0" w:color="000000"/>
              <w:bottom w:val="single" w:sz="4" w:space="0" w:color="000000"/>
            </w:tcBorders>
            <w:shd w:val="clear" w:color="auto" w:fill="auto"/>
            <w:vAlign w:val="center"/>
          </w:tcPr>
          <w:p w14:paraId="513C0C88" w14:textId="77777777" w:rsidR="005628F5" w:rsidRPr="004F74BB" w:rsidRDefault="005628F5" w:rsidP="002C17BA">
            <w:pPr>
              <w:widowControl w:val="0"/>
              <w:spacing w:line="276" w:lineRule="auto"/>
              <w:jc w:val="center"/>
              <w:rPr>
                <w:b/>
                <w:bCs/>
                <w:caps/>
                <w:sz w:val="24"/>
                <w:szCs w:val="24"/>
              </w:rPr>
            </w:pPr>
            <w:r w:rsidRPr="004F74BB">
              <w:rPr>
                <w:b/>
                <w:bCs/>
                <w:caps/>
                <w:sz w:val="24"/>
                <w:szCs w:val="24"/>
              </w:rPr>
              <w:t>CO2</w:t>
            </w:r>
          </w:p>
        </w:tc>
        <w:tc>
          <w:tcPr>
            <w:tcW w:w="557" w:type="dxa"/>
            <w:tcBorders>
              <w:top w:val="single" w:sz="4" w:space="0" w:color="000000"/>
              <w:left w:val="single" w:sz="4" w:space="0" w:color="000000"/>
              <w:bottom w:val="single" w:sz="4" w:space="0" w:color="000000"/>
            </w:tcBorders>
            <w:shd w:val="clear" w:color="auto" w:fill="auto"/>
            <w:vAlign w:val="center"/>
          </w:tcPr>
          <w:p w14:paraId="07B9A57C" w14:textId="064E593E" w:rsidR="005628F5" w:rsidRPr="00967CB3" w:rsidRDefault="005628F5" w:rsidP="002C17BA">
            <w:pPr>
              <w:widowControl w:val="0"/>
              <w:jc w:val="center"/>
              <w:rPr>
                <w:sz w:val="24"/>
                <w:szCs w:val="24"/>
                <w:lang w:eastAsia="en-IN"/>
              </w:rPr>
            </w:pPr>
            <w:r>
              <w:rPr>
                <w:sz w:val="24"/>
                <w:szCs w:val="24"/>
              </w:rPr>
              <w:t>3</w:t>
            </w:r>
          </w:p>
        </w:tc>
        <w:tc>
          <w:tcPr>
            <w:tcW w:w="563" w:type="dxa"/>
            <w:tcBorders>
              <w:top w:val="single" w:sz="4" w:space="0" w:color="000000"/>
              <w:left w:val="single" w:sz="4" w:space="0" w:color="000000"/>
              <w:bottom w:val="single" w:sz="4" w:space="0" w:color="000000"/>
            </w:tcBorders>
            <w:shd w:val="clear" w:color="auto" w:fill="auto"/>
            <w:vAlign w:val="center"/>
          </w:tcPr>
          <w:p w14:paraId="780E44FC" w14:textId="666A4A84" w:rsidR="005628F5" w:rsidRPr="00967CB3" w:rsidRDefault="005628F5" w:rsidP="002C17BA">
            <w:pPr>
              <w:widowControl w:val="0"/>
              <w:snapToGrid w:val="0"/>
              <w:jc w:val="center"/>
              <w:rPr>
                <w:sz w:val="24"/>
                <w:szCs w:val="24"/>
                <w:lang w:eastAsia="en-IN"/>
              </w:rPr>
            </w:pPr>
            <w:r>
              <w:rPr>
                <w:sz w:val="24"/>
                <w:szCs w:val="24"/>
              </w:rPr>
              <w:t>2</w:t>
            </w:r>
          </w:p>
        </w:tc>
        <w:tc>
          <w:tcPr>
            <w:tcW w:w="558" w:type="dxa"/>
            <w:tcBorders>
              <w:top w:val="single" w:sz="4" w:space="0" w:color="000000"/>
              <w:left w:val="single" w:sz="4" w:space="0" w:color="000000"/>
              <w:bottom w:val="single" w:sz="4" w:space="0" w:color="000000"/>
            </w:tcBorders>
            <w:shd w:val="clear" w:color="auto" w:fill="auto"/>
            <w:vAlign w:val="center"/>
          </w:tcPr>
          <w:p w14:paraId="56796790" w14:textId="77777777" w:rsidR="005628F5" w:rsidRPr="004F74BB" w:rsidRDefault="005628F5" w:rsidP="002C17BA">
            <w:pPr>
              <w:widowControl w:val="0"/>
              <w:jc w:val="center"/>
              <w:rPr>
                <w:sz w:val="24"/>
                <w:szCs w:val="24"/>
                <w:lang w:eastAsia="en-IN"/>
              </w:rPr>
            </w:pPr>
            <w:r>
              <w:rPr>
                <w:b/>
                <w:color w:val="283592"/>
              </w:rPr>
              <w:t>-</w:t>
            </w:r>
          </w:p>
        </w:tc>
        <w:tc>
          <w:tcPr>
            <w:tcW w:w="563" w:type="dxa"/>
            <w:tcBorders>
              <w:top w:val="single" w:sz="4" w:space="0" w:color="000000"/>
              <w:left w:val="single" w:sz="4" w:space="0" w:color="000000"/>
              <w:bottom w:val="single" w:sz="4" w:space="0" w:color="000000"/>
            </w:tcBorders>
            <w:shd w:val="clear" w:color="auto" w:fill="auto"/>
            <w:vAlign w:val="center"/>
          </w:tcPr>
          <w:p w14:paraId="0A86EE6F" w14:textId="77777777" w:rsidR="005628F5" w:rsidRPr="004F74BB" w:rsidRDefault="005628F5" w:rsidP="002C17BA">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7575DA1C" w14:textId="77777777" w:rsidR="005628F5" w:rsidRPr="004F74BB" w:rsidRDefault="005628F5" w:rsidP="002C17BA">
            <w:pPr>
              <w:widowControl w:val="0"/>
              <w:snapToGrid w:val="0"/>
              <w:jc w:val="center"/>
              <w:rPr>
                <w:sz w:val="24"/>
                <w:szCs w:val="24"/>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453D5071" w14:textId="77777777" w:rsidR="005628F5" w:rsidRPr="004F74BB" w:rsidRDefault="005628F5" w:rsidP="002C17BA">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5C43EB05" w14:textId="77777777" w:rsidR="005628F5" w:rsidRPr="004F74BB" w:rsidRDefault="005628F5" w:rsidP="002C17BA">
            <w:pPr>
              <w:widowControl w:val="0"/>
              <w:jc w:val="center"/>
              <w:rPr>
                <w:sz w:val="24"/>
                <w:szCs w:val="24"/>
                <w:lang w:eastAsia="en-IN"/>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349C1534" w14:textId="77777777" w:rsidR="005628F5" w:rsidRPr="004F74BB" w:rsidRDefault="005628F5" w:rsidP="002C17BA">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62E6456E" w14:textId="77777777" w:rsidR="005628F5" w:rsidRPr="004F74BB" w:rsidRDefault="005628F5" w:rsidP="002C17BA">
            <w:pPr>
              <w:widowControl w:val="0"/>
              <w:jc w:val="center"/>
              <w:rPr>
                <w:sz w:val="24"/>
                <w:szCs w:val="24"/>
              </w:rPr>
            </w:pPr>
            <w:r>
              <w:rPr>
                <w:b/>
                <w:color w:val="283592"/>
              </w:rPr>
              <w:t>-</w:t>
            </w:r>
          </w:p>
        </w:tc>
        <w:tc>
          <w:tcPr>
            <w:tcW w:w="716" w:type="dxa"/>
            <w:tcBorders>
              <w:top w:val="single" w:sz="4" w:space="0" w:color="000000"/>
              <w:left w:val="single" w:sz="4" w:space="0" w:color="000000"/>
              <w:bottom w:val="single" w:sz="4" w:space="0" w:color="000000"/>
            </w:tcBorders>
            <w:shd w:val="clear" w:color="auto" w:fill="auto"/>
            <w:vAlign w:val="center"/>
          </w:tcPr>
          <w:p w14:paraId="37026920" w14:textId="77777777" w:rsidR="005628F5" w:rsidRPr="004F74BB" w:rsidRDefault="005628F5" w:rsidP="002C17BA">
            <w:pPr>
              <w:widowControl w:val="0"/>
              <w:jc w:val="center"/>
              <w:rPr>
                <w:sz w:val="24"/>
                <w:szCs w:val="24"/>
              </w:rPr>
            </w:pPr>
            <w:r>
              <w:rPr>
                <w:b/>
                <w:color w:val="283592"/>
              </w:rPr>
              <w:t>-</w:t>
            </w:r>
          </w:p>
        </w:tc>
        <w:tc>
          <w:tcPr>
            <w:tcW w:w="740" w:type="dxa"/>
            <w:tcBorders>
              <w:top w:val="single" w:sz="4" w:space="0" w:color="000000"/>
              <w:left w:val="single" w:sz="4" w:space="0" w:color="000000"/>
              <w:bottom w:val="single" w:sz="4" w:space="0" w:color="000000"/>
            </w:tcBorders>
            <w:shd w:val="clear" w:color="auto" w:fill="auto"/>
            <w:vAlign w:val="center"/>
          </w:tcPr>
          <w:p w14:paraId="7287B422" w14:textId="77777777" w:rsidR="005628F5" w:rsidRPr="004F74BB" w:rsidRDefault="005628F5" w:rsidP="002C17BA">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5B166F71" w14:textId="77777777" w:rsidR="005628F5" w:rsidRPr="004F74BB" w:rsidRDefault="005628F5" w:rsidP="002C17BA">
            <w:pPr>
              <w:widowControl w:val="0"/>
              <w:jc w:val="center"/>
              <w:rPr>
                <w:sz w:val="24"/>
                <w:szCs w:val="24"/>
                <w:lang w:eastAsia="en-IN"/>
              </w:rPr>
            </w:pPr>
            <w:r>
              <w:rPr>
                <w:b/>
                <w:color w:val="283592"/>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06BE1BE5" w14:textId="77777777" w:rsidR="005628F5" w:rsidRPr="004F74BB" w:rsidRDefault="005628F5" w:rsidP="002C17BA">
            <w:pPr>
              <w:widowControl w:val="0"/>
              <w:snapToGrid w:val="0"/>
              <w:jc w:val="center"/>
              <w:rPr>
                <w:sz w:val="24"/>
                <w:szCs w:val="24"/>
                <w:lang w:eastAsia="en-IN"/>
              </w:rPr>
            </w:pPr>
            <w:r>
              <w:rPr>
                <w:b/>
                <w:color w:val="283592"/>
              </w:rPr>
              <w:t>-</w:t>
            </w:r>
          </w:p>
        </w:tc>
      </w:tr>
      <w:tr w:rsidR="005628F5" w:rsidRPr="004F74BB" w14:paraId="7F4C862D" w14:textId="77777777" w:rsidTr="002C17BA">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3ECBC6E4" w14:textId="77777777" w:rsidR="005628F5" w:rsidRPr="004F74BB" w:rsidRDefault="005628F5" w:rsidP="002C17BA">
            <w:pPr>
              <w:widowControl w:val="0"/>
              <w:snapToGrid w:val="0"/>
              <w:jc w:val="center"/>
              <w:rPr>
                <w:b/>
                <w:bCs/>
                <w:caps/>
                <w:sz w:val="24"/>
                <w:szCs w:val="24"/>
              </w:rPr>
            </w:pPr>
          </w:p>
        </w:tc>
        <w:tc>
          <w:tcPr>
            <w:tcW w:w="982" w:type="dxa"/>
            <w:tcBorders>
              <w:top w:val="single" w:sz="4" w:space="0" w:color="000000"/>
              <w:left w:val="single" w:sz="4" w:space="0" w:color="000000"/>
              <w:bottom w:val="single" w:sz="4" w:space="0" w:color="000000"/>
            </w:tcBorders>
            <w:shd w:val="clear" w:color="auto" w:fill="auto"/>
            <w:vAlign w:val="center"/>
          </w:tcPr>
          <w:p w14:paraId="2A99E70E" w14:textId="77777777" w:rsidR="005628F5" w:rsidRPr="004F74BB" w:rsidRDefault="005628F5" w:rsidP="002C17BA">
            <w:pPr>
              <w:widowControl w:val="0"/>
              <w:spacing w:line="276" w:lineRule="auto"/>
              <w:jc w:val="center"/>
              <w:rPr>
                <w:b/>
                <w:bCs/>
                <w:caps/>
                <w:sz w:val="24"/>
                <w:szCs w:val="24"/>
              </w:rPr>
            </w:pPr>
            <w:r w:rsidRPr="004F74BB">
              <w:rPr>
                <w:b/>
                <w:bCs/>
                <w:caps/>
                <w:sz w:val="24"/>
                <w:szCs w:val="24"/>
              </w:rPr>
              <w:t>CO3</w:t>
            </w:r>
          </w:p>
        </w:tc>
        <w:tc>
          <w:tcPr>
            <w:tcW w:w="557" w:type="dxa"/>
            <w:tcBorders>
              <w:top w:val="single" w:sz="4" w:space="0" w:color="000000"/>
              <w:left w:val="single" w:sz="4" w:space="0" w:color="000000"/>
              <w:bottom w:val="single" w:sz="4" w:space="0" w:color="000000"/>
            </w:tcBorders>
            <w:shd w:val="clear" w:color="auto" w:fill="auto"/>
            <w:vAlign w:val="center"/>
          </w:tcPr>
          <w:p w14:paraId="6D41CFD6" w14:textId="6AAD9E9E" w:rsidR="005628F5" w:rsidRPr="00967CB3" w:rsidRDefault="005628F5" w:rsidP="002C17BA">
            <w:pPr>
              <w:widowControl w:val="0"/>
              <w:jc w:val="center"/>
              <w:rPr>
                <w:sz w:val="24"/>
                <w:szCs w:val="24"/>
                <w:lang w:eastAsia="en-IN"/>
              </w:rPr>
            </w:pPr>
            <w:r>
              <w:rPr>
                <w:sz w:val="24"/>
                <w:szCs w:val="24"/>
              </w:rPr>
              <w:t>3</w:t>
            </w:r>
          </w:p>
        </w:tc>
        <w:tc>
          <w:tcPr>
            <w:tcW w:w="563" w:type="dxa"/>
            <w:tcBorders>
              <w:top w:val="single" w:sz="4" w:space="0" w:color="000000"/>
              <w:left w:val="single" w:sz="4" w:space="0" w:color="000000"/>
              <w:bottom w:val="single" w:sz="4" w:space="0" w:color="000000"/>
            </w:tcBorders>
            <w:shd w:val="clear" w:color="auto" w:fill="auto"/>
            <w:vAlign w:val="center"/>
          </w:tcPr>
          <w:p w14:paraId="10CF3716" w14:textId="3716BAEB" w:rsidR="005628F5" w:rsidRPr="00967CB3" w:rsidRDefault="005628F5" w:rsidP="002C17BA">
            <w:pPr>
              <w:widowControl w:val="0"/>
              <w:jc w:val="center"/>
              <w:rPr>
                <w:sz w:val="24"/>
                <w:szCs w:val="24"/>
                <w:lang w:eastAsia="en-IN"/>
              </w:rPr>
            </w:pPr>
            <w:r>
              <w:rPr>
                <w:sz w:val="24"/>
                <w:szCs w:val="24"/>
              </w:rPr>
              <w:t>2</w:t>
            </w:r>
          </w:p>
        </w:tc>
        <w:tc>
          <w:tcPr>
            <w:tcW w:w="558" w:type="dxa"/>
            <w:tcBorders>
              <w:top w:val="single" w:sz="4" w:space="0" w:color="000000"/>
              <w:left w:val="single" w:sz="4" w:space="0" w:color="000000"/>
              <w:bottom w:val="single" w:sz="4" w:space="0" w:color="000000"/>
            </w:tcBorders>
            <w:shd w:val="clear" w:color="auto" w:fill="auto"/>
            <w:vAlign w:val="center"/>
          </w:tcPr>
          <w:p w14:paraId="788101A8" w14:textId="77777777" w:rsidR="005628F5" w:rsidRPr="004F74BB" w:rsidRDefault="005628F5" w:rsidP="002C17BA">
            <w:pPr>
              <w:widowControl w:val="0"/>
              <w:snapToGrid w:val="0"/>
              <w:jc w:val="center"/>
              <w:rPr>
                <w:sz w:val="24"/>
                <w:szCs w:val="24"/>
                <w:lang w:eastAsia="en-IN"/>
              </w:rPr>
            </w:pPr>
            <w:r>
              <w:rPr>
                <w:b/>
                <w:color w:val="283592"/>
              </w:rPr>
              <w:t>-</w:t>
            </w:r>
          </w:p>
        </w:tc>
        <w:tc>
          <w:tcPr>
            <w:tcW w:w="563" w:type="dxa"/>
            <w:tcBorders>
              <w:top w:val="single" w:sz="4" w:space="0" w:color="000000"/>
              <w:left w:val="single" w:sz="4" w:space="0" w:color="000000"/>
              <w:bottom w:val="single" w:sz="4" w:space="0" w:color="000000"/>
            </w:tcBorders>
            <w:shd w:val="clear" w:color="auto" w:fill="auto"/>
            <w:vAlign w:val="center"/>
          </w:tcPr>
          <w:p w14:paraId="082992DB" w14:textId="77777777" w:rsidR="005628F5" w:rsidRPr="004F74BB" w:rsidRDefault="005628F5" w:rsidP="002C17BA">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3DF382BF" w14:textId="77777777" w:rsidR="005628F5" w:rsidRPr="004F74BB" w:rsidRDefault="005628F5" w:rsidP="002C17BA">
            <w:pPr>
              <w:widowControl w:val="0"/>
              <w:snapToGrid w:val="0"/>
              <w:jc w:val="center"/>
              <w:rPr>
                <w:sz w:val="24"/>
                <w:szCs w:val="24"/>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41EBB327" w14:textId="77777777" w:rsidR="005628F5" w:rsidRPr="004F74BB" w:rsidRDefault="005628F5" w:rsidP="002C17BA">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0A44A9E0" w14:textId="77777777" w:rsidR="005628F5" w:rsidRPr="004F74BB" w:rsidRDefault="005628F5" w:rsidP="002C17BA">
            <w:pPr>
              <w:widowControl w:val="0"/>
              <w:jc w:val="center"/>
              <w:rPr>
                <w:sz w:val="24"/>
                <w:szCs w:val="24"/>
                <w:lang w:eastAsia="en-IN"/>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0735AD87" w14:textId="77777777" w:rsidR="005628F5" w:rsidRPr="004F74BB" w:rsidRDefault="005628F5" w:rsidP="002C17BA">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314EBB88" w14:textId="77777777" w:rsidR="005628F5" w:rsidRPr="004F74BB" w:rsidRDefault="005628F5" w:rsidP="002C17BA">
            <w:pPr>
              <w:widowControl w:val="0"/>
              <w:jc w:val="center"/>
              <w:rPr>
                <w:sz w:val="24"/>
                <w:szCs w:val="24"/>
              </w:rPr>
            </w:pPr>
            <w:r>
              <w:rPr>
                <w:b/>
                <w:color w:val="283592"/>
              </w:rPr>
              <w:t>-</w:t>
            </w:r>
          </w:p>
        </w:tc>
        <w:tc>
          <w:tcPr>
            <w:tcW w:w="716" w:type="dxa"/>
            <w:tcBorders>
              <w:top w:val="single" w:sz="4" w:space="0" w:color="000000"/>
              <w:left w:val="single" w:sz="4" w:space="0" w:color="000000"/>
              <w:bottom w:val="single" w:sz="4" w:space="0" w:color="000000"/>
            </w:tcBorders>
            <w:shd w:val="clear" w:color="auto" w:fill="auto"/>
            <w:vAlign w:val="center"/>
          </w:tcPr>
          <w:p w14:paraId="347D1FAE" w14:textId="77777777" w:rsidR="005628F5" w:rsidRPr="004F74BB" w:rsidRDefault="005628F5" w:rsidP="002C17BA">
            <w:pPr>
              <w:widowControl w:val="0"/>
              <w:jc w:val="center"/>
              <w:rPr>
                <w:sz w:val="24"/>
                <w:szCs w:val="24"/>
              </w:rPr>
            </w:pPr>
            <w:r>
              <w:rPr>
                <w:b/>
                <w:color w:val="283592"/>
              </w:rPr>
              <w:t>-</w:t>
            </w:r>
          </w:p>
        </w:tc>
        <w:tc>
          <w:tcPr>
            <w:tcW w:w="740" w:type="dxa"/>
            <w:tcBorders>
              <w:top w:val="single" w:sz="4" w:space="0" w:color="000000"/>
              <w:left w:val="single" w:sz="4" w:space="0" w:color="000000"/>
              <w:bottom w:val="single" w:sz="4" w:space="0" w:color="000000"/>
            </w:tcBorders>
            <w:shd w:val="clear" w:color="auto" w:fill="auto"/>
            <w:vAlign w:val="center"/>
          </w:tcPr>
          <w:p w14:paraId="3F3536CB" w14:textId="77777777" w:rsidR="005628F5" w:rsidRPr="004F74BB" w:rsidRDefault="005628F5" w:rsidP="002C17BA">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7783E8C1" w14:textId="77777777" w:rsidR="005628F5" w:rsidRPr="004F74BB" w:rsidRDefault="005628F5" w:rsidP="002C17BA">
            <w:pPr>
              <w:widowControl w:val="0"/>
              <w:jc w:val="center"/>
              <w:rPr>
                <w:sz w:val="24"/>
                <w:szCs w:val="24"/>
                <w:lang w:eastAsia="en-IN"/>
              </w:rPr>
            </w:pPr>
            <w:r>
              <w:rPr>
                <w:b/>
                <w:color w:val="283592"/>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1A851A3E" w14:textId="77777777" w:rsidR="005628F5" w:rsidRPr="004F74BB" w:rsidRDefault="005628F5" w:rsidP="002C17BA">
            <w:pPr>
              <w:widowControl w:val="0"/>
              <w:snapToGrid w:val="0"/>
              <w:jc w:val="center"/>
              <w:rPr>
                <w:sz w:val="24"/>
                <w:szCs w:val="24"/>
                <w:lang w:eastAsia="en-IN"/>
              </w:rPr>
            </w:pPr>
            <w:r>
              <w:rPr>
                <w:b/>
                <w:color w:val="283592"/>
              </w:rPr>
              <w:t>-</w:t>
            </w:r>
          </w:p>
        </w:tc>
      </w:tr>
      <w:tr w:rsidR="005628F5" w:rsidRPr="004F74BB" w14:paraId="08C3E70C" w14:textId="77777777" w:rsidTr="002C17BA">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35C45B64" w14:textId="77777777" w:rsidR="005628F5" w:rsidRPr="004F74BB" w:rsidRDefault="005628F5" w:rsidP="002C17BA">
            <w:pPr>
              <w:widowControl w:val="0"/>
              <w:snapToGrid w:val="0"/>
              <w:jc w:val="center"/>
              <w:rPr>
                <w:b/>
                <w:bCs/>
                <w:caps/>
                <w:sz w:val="24"/>
                <w:szCs w:val="24"/>
              </w:rPr>
            </w:pPr>
          </w:p>
        </w:tc>
        <w:tc>
          <w:tcPr>
            <w:tcW w:w="982" w:type="dxa"/>
            <w:tcBorders>
              <w:top w:val="single" w:sz="4" w:space="0" w:color="000000"/>
              <w:left w:val="single" w:sz="4" w:space="0" w:color="000000"/>
              <w:bottom w:val="single" w:sz="4" w:space="0" w:color="000000"/>
            </w:tcBorders>
            <w:shd w:val="clear" w:color="auto" w:fill="auto"/>
            <w:vAlign w:val="center"/>
          </w:tcPr>
          <w:p w14:paraId="48F2ECA9" w14:textId="77777777" w:rsidR="005628F5" w:rsidRPr="004F74BB" w:rsidRDefault="005628F5" w:rsidP="002C17BA">
            <w:pPr>
              <w:widowControl w:val="0"/>
              <w:spacing w:line="276" w:lineRule="auto"/>
              <w:jc w:val="center"/>
              <w:rPr>
                <w:b/>
                <w:bCs/>
                <w:caps/>
                <w:sz w:val="24"/>
                <w:szCs w:val="24"/>
              </w:rPr>
            </w:pPr>
            <w:r w:rsidRPr="004F74BB">
              <w:rPr>
                <w:b/>
                <w:bCs/>
                <w:caps/>
                <w:sz w:val="24"/>
                <w:szCs w:val="24"/>
              </w:rPr>
              <w:t>CO4</w:t>
            </w:r>
          </w:p>
        </w:tc>
        <w:tc>
          <w:tcPr>
            <w:tcW w:w="557" w:type="dxa"/>
            <w:tcBorders>
              <w:top w:val="single" w:sz="4" w:space="0" w:color="000000"/>
              <w:left w:val="single" w:sz="4" w:space="0" w:color="000000"/>
              <w:bottom w:val="single" w:sz="4" w:space="0" w:color="000000"/>
            </w:tcBorders>
            <w:shd w:val="clear" w:color="auto" w:fill="auto"/>
            <w:vAlign w:val="center"/>
          </w:tcPr>
          <w:p w14:paraId="2A6DE75D" w14:textId="690AC504" w:rsidR="005628F5" w:rsidRPr="00967CB3" w:rsidRDefault="005628F5" w:rsidP="002C17BA">
            <w:pPr>
              <w:widowControl w:val="0"/>
              <w:jc w:val="center"/>
              <w:rPr>
                <w:sz w:val="24"/>
                <w:szCs w:val="24"/>
                <w:lang w:eastAsia="en-IN"/>
              </w:rPr>
            </w:pPr>
            <w:r>
              <w:rPr>
                <w:sz w:val="24"/>
                <w:szCs w:val="24"/>
              </w:rPr>
              <w:t>2</w:t>
            </w:r>
          </w:p>
        </w:tc>
        <w:tc>
          <w:tcPr>
            <w:tcW w:w="563" w:type="dxa"/>
            <w:tcBorders>
              <w:top w:val="single" w:sz="4" w:space="0" w:color="000000"/>
              <w:left w:val="single" w:sz="4" w:space="0" w:color="000000"/>
              <w:bottom w:val="single" w:sz="4" w:space="0" w:color="000000"/>
            </w:tcBorders>
            <w:shd w:val="clear" w:color="auto" w:fill="auto"/>
            <w:vAlign w:val="center"/>
          </w:tcPr>
          <w:p w14:paraId="555197B3" w14:textId="58D261CF" w:rsidR="005628F5" w:rsidRPr="00967CB3" w:rsidRDefault="005628F5" w:rsidP="002C17BA">
            <w:pPr>
              <w:widowControl w:val="0"/>
              <w:jc w:val="center"/>
              <w:rPr>
                <w:sz w:val="24"/>
                <w:szCs w:val="24"/>
                <w:lang w:eastAsia="en-IN"/>
              </w:rPr>
            </w:pPr>
            <w:r>
              <w:rPr>
                <w:sz w:val="24"/>
                <w:szCs w:val="24"/>
              </w:rPr>
              <w:t>2</w:t>
            </w:r>
          </w:p>
        </w:tc>
        <w:tc>
          <w:tcPr>
            <w:tcW w:w="558" w:type="dxa"/>
            <w:tcBorders>
              <w:top w:val="single" w:sz="4" w:space="0" w:color="000000"/>
              <w:left w:val="single" w:sz="4" w:space="0" w:color="000000"/>
              <w:bottom w:val="single" w:sz="4" w:space="0" w:color="000000"/>
            </w:tcBorders>
            <w:shd w:val="clear" w:color="auto" w:fill="auto"/>
            <w:vAlign w:val="center"/>
          </w:tcPr>
          <w:p w14:paraId="3635A1B8" w14:textId="77777777" w:rsidR="005628F5" w:rsidRPr="004F74BB" w:rsidRDefault="005628F5" w:rsidP="002C17BA">
            <w:pPr>
              <w:widowControl w:val="0"/>
              <w:snapToGrid w:val="0"/>
              <w:jc w:val="center"/>
              <w:rPr>
                <w:sz w:val="24"/>
                <w:szCs w:val="24"/>
                <w:lang w:eastAsia="en-IN"/>
              </w:rPr>
            </w:pPr>
            <w:r>
              <w:rPr>
                <w:b/>
                <w:color w:val="283592"/>
              </w:rPr>
              <w:t>-</w:t>
            </w:r>
          </w:p>
        </w:tc>
        <w:tc>
          <w:tcPr>
            <w:tcW w:w="563" w:type="dxa"/>
            <w:tcBorders>
              <w:top w:val="single" w:sz="4" w:space="0" w:color="000000"/>
              <w:left w:val="single" w:sz="4" w:space="0" w:color="000000"/>
              <w:bottom w:val="single" w:sz="4" w:space="0" w:color="000000"/>
            </w:tcBorders>
            <w:shd w:val="clear" w:color="auto" w:fill="auto"/>
            <w:vAlign w:val="center"/>
          </w:tcPr>
          <w:p w14:paraId="4289D4B4" w14:textId="77777777" w:rsidR="005628F5" w:rsidRPr="004F74BB" w:rsidRDefault="005628F5" w:rsidP="002C17BA">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3CB1D475" w14:textId="77777777" w:rsidR="005628F5" w:rsidRPr="004F74BB" w:rsidRDefault="005628F5" w:rsidP="002C17BA">
            <w:pPr>
              <w:widowControl w:val="0"/>
              <w:snapToGrid w:val="0"/>
              <w:jc w:val="center"/>
              <w:rPr>
                <w:sz w:val="24"/>
                <w:szCs w:val="24"/>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0D3068E5" w14:textId="77777777" w:rsidR="005628F5" w:rsidRPr="004F74BB" w:rsidRDefault="005628F5" w:rsidP="002C17BA">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1534CB3F" w14:textId="77777777" w:rsidR="005628F5" w:rsidRPr="004F74BB" w:rsidRDefault="005628F5" w:rsidP="002C17BA">
            <w:pPr>
              <w:widowControl w:val="0"/>
              <w:jc w:val="center"/>
              <w:rPr>
                <w:sz w:val="24"/>
                <w:szCs w:val="24"/>
                <w:lang w:eastAsia="en-IN"/>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2565F041" w14:textId="77777777" w:rsidR="005628F5" w:rsidRPr="004F74BB" w:rsidRDefault="005628F5" w:rsidP="002C17BA">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52BEA236" w14:textId="77777777" w:rsidR="005628F5" w:rsidRPr="004F74BB" w:rsidRDefault="005628F5" w:rsidP="002C17BA">
            <w:pPr>
              <w:widowControl w:val="0"/>
              <w:jc w:val="center"/>
              <w:rPr>
                <w:sz w:val="24"/>
                <w:szCs w:val="24"/>
              </w:rPr>
            </w:pPr>
            <w:r>
              <w:rPr>
                <w:b/>
                <w:color w:val="283592"/>
              </w:rPr>
              <w:t>-</w:t>
            </w:r>
          </w:p>
        </w:tc>
        <w:tc>
          <w:tcPr>
            <w:tcW w:w="716" w:type="dxa"/>
            <w:tcBorders>
              <w:top w:val="single" w:sz="4" w:space="0" w:color="000000"/>
              <w:left w:val="single" w:sz="4" w:space="0" w:color="000000"/>
              <w:bottom w:val="single" w:sz="4" w:space="0" w:color="000000"/>
            </w:tcBorders>
            <w:shd w:val="clear" w:color="auto" w:fill="auto"/>
            <w:vAlign w:val="center"/>
          </w:tcPr>
          <w:p w14:paraId="7661DF16" w14:textId="77777777" w:rsidR="005628F5" w:rsidRPr="004F74BB" w:rsidRDefault="005628F5" w:rsidP="002C17BA">
            <w:pPr>
              <w:widowControl w:val="0"/>
              <w:jc w:val="center"/>
              <w:rPr>
                <w:sz w:val="24"/>
                <w:szCs w:val="24"/>
              </w:rPr>
            </w:pPr>
            <w:r>
              <w:rPr>
                <w:b/>
                <w:color w:val="283592"/>
              </w:rPr>
              <w:t>-</w:t>
            </w:r>
          </w:p>
        </w:tc>
        <w:tc>
          <w:tcPr>
            <w:tcW w:w="740" w:type="dxa"/>
            <w:tcBorders>
              <w:top w:val="single" w:sz="4" w:space="0" w:color="000000"/>
              <w:left w:val="single" w:sz="4" w:space="0" w:color="000000"/>
              <w:bottom w:val="single" w:sz="4" w:space="0" w:color="000000"/>
            </w:tcBorders>
            <w:shd w:val="clear" w:color="auto" w:fill="auto"/>
            <w:vAlign w:val="center"/>
          </w:tcPr>
          <w:p w14:paraId="23B8374B" w14:textId="77777777" w:rsidR="005628F5" w:rsidRPr="004F74BB" w:rsidRDefault="005628F5" w:rsidP="002C17BA">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6D2E0C17" w14:textId="77777777" w:rsidR="005628F5" w:rsidRPr="004F74BB" w:rsidRDefault="005628F5" w:rsidP="002C17BA">
            <w:pPr>
              <w:widowControl w:val="0"/>
              <w:jc w:val="center"/>
              <w:rPr>
                <w:sz w:val="24"/>
                <w:szCs w:val="24"/>
                <w:lang w:eastAsia="en-IN"/>
              </w:rPr>
            </w:pPr>
            <w:r>
              <w:rPr>
                <w:b/>
                <w:color w:val="283592"/>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1A92B203" w14:textId="77777777" w:rsidR="005628F5" w:rsidRPr="004F74BB" w:rsidRDefault="005628F5" w:rsidP="002C17BA">
            <w:pPr>
              <w:widowControl w:val="0"/>
              <w:snapToGrid w:val="0"/>
              <w:jc w:val="center"/>
              <w:rPr>
                <w:sz w:val="24"/>
                <w:szCs w:val="24"/>
                <w:lang w:eastAsia="en-IN"/>
              </w:rPr>
            </w:pPr>
            <w:r>
              <w:rPr>
                <w:b/>
                <w:color w:val="283592"/>
              </w:rPr>
              <w:t>-</w:t>
            </w:r>
          </w:p>
        </w:tc>
      </w:tr>
      <w:tr w:rsidR="005628F5" w:rsidRPr="004F74BB" w14:paraId="1B681DBC" w14:textId="77777777" w:rsidTr="002C17BA">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5E83758C" w14:textId="77777777" w:rsidR="005628F5" w:rsidRPr="004F74BB" w:rsidRDefault="005628F5" w:rsidP="002C17BA">
            <w:pPr>
              <w:widowControl w:val="0"/>
              <w:snapToGrid w:val="0"/>
              <w:jc w:val="center"/>
              <w:rPr>
                <w:b/>
                <w:bCs/>
                <w:caps/>
                <w:sz w:val="24"/>
                <w:szCs w:val="24"/>
              </w:rPr>
            </w:pPr>
          </w:p>
        </w:tc>
        <w:tc>
          <w:tcPr>
            <w:tcW w:w="982" w:type="dxa"/>
            <w:tcBorders>
              <w:top w:val="single" w:sz="4" w:space="0" w:color="000000"/>
              <w:left w:val="single" w:sz="4" w:space="0" w:color="000000"/>
              <w:bottom w:val="single" w:sz="4" w:space="0" w:color="000000"/>
            </w:tcBorders>
            <w:shd w:val="clear" w:color="auto" w:fill="auto"/>
            <w:vAlign w:val="center"/>
          </w:tcPr>
          <w:p w14:paraId="744172EB" w14:textId="77777777" w:rsidR="005628F5" w:rsidRPr="004F74BB" w:rsidRDefault="005628F5" w:rsidP="002C17BA">
            <w:pPr>
              <w:widowControl w:val="0"/>
              <w:spacing w:line="276" w:lineRule="auto"/>
              <w:jc w:val="center"/>
              <w:rPr>
                <w:b/>
                <w:bCs/>
                <w:caps/>
                <w:sz w:val="24"/>
                <w:szCs w:val="24"/>
              </w:rPr>
            </w:pPr>
            <w:r w:rsidRPr="004F74BB">
              <w:rPr>
                <w:b/>
                <w:bCs/>
                <w:caps/>
                <w:sz w:val="24"/>
                <w:szCs w:val="24"/>
              </w:rPr>
              <w:t>CO5</w:t>
            </w:r>
          </w:p>
        </w:tc>
        <w:tc>
          <w:tcPr>
            <w:tcW w:w="557" w:type="dxa"/>
            <w:tcBorders>
              <w:top w:val="single" w:sz="4" w:space="0" w:color="000000"/>
              <w:left w:val="single" w:sz="4" w:space="0" w:color="000000"/>
              <w:bottom w:val="single" w:sz="4" w:space="0" w:color="000000"/>
            </w:tcBorders>
            <w:shd w:val="clear" w:color="auto" w:fill="auto"/>
            <w:vAlign w:val="center"/>
          </w:tcPr>
          <w:p w14:paraId="0DE29344" w14:textId="6DB21CF9" w:rsidR="005628F5" w:rsidRPr="00967CB3" w:rsidRDefault="005628F5" w:rsidP="002C17BA">
            <w:pPr>
              <w:widowControl w:val="0"/>
              <w:jc w:val="center"/>
              <w:rPr>
                <w:sz w:val="24"/>
                <w:szCs w:val="24"/>
                <w:lang w:eastAsia="en-IN"/>
              </w:rPr>
            </w:pPr>
            <w:r>
              <w:rPr>
                <w:sz w:val="24"/>
                <w:szCs w:val="24"/>
              </w:rPr>
              <w:t>3</w:t>
            </w:r>
          </w:p>
        </w:tc>
        <w:tc>
          <w:tcPr>
            <w:tcW w:w="563" w:type="dxa"/>
            <w:tcBorders>
              <w:top w:val="single" w:sz="4" w:space="0" w:color="000000"/>
              <w:left w:val="single" w:sz="4" w:space="0" w:color="000000"/>
              <w:bottom w:val="single" w:sz="4" w:space="0" w:color="000000"/>
            </w:tcBorders>
            <w:shd w:val="clear" w:color="auto" w:fill="auto"/>
            <w:vAlign w:val="center"/>
          </w:tcPr>
          <w:p w14:paraId="48384EC6" w14:textId="72D4EA8F" w:rsidR="005628F5" w:rsidRPr="00967CB3" w:rsidRDefault="005628F5" w:rsidP="002C17BA">
            <w:pPr>
              <w:widowControl w:val="0"/>
              <w:snapToGrid w:val="0"/>
              <w:jc w:val="center"/>
              <w:rPr>
                <w:sz w:val="24"/>
                <w:szCs w:val="24"/>
                <w:lang w:eastAsia="en-IN"/>
              </w:rPr>
            </w:pPr>
            <w:r>
              <w:rPr>
                <w:sz w:val="24"/>
                <w:szCs w:val="24"/>
              </w:rPr>
              <w:t>3</w:t>
            </w:r>
          </w:p>
        </w:tc>
        <w:tc>
          <w:tcPr>
            <w:tcW w:w="558" w:type="dxa"/>
            <w:tcBorders>
              <w:top w:val="single" w:sz="4" w:space="0" w:color="000000"/>
              <w:left w:val="single" w:sz="4" w:space="0" w:color="000000"/>
              <w:bottom w:val="single" w:sz="4" w:space="0" w:color="000000"/>
            </w:tcBorders>
            <w:shd w:val="clear" w:color="auto" w:fill="auto"/>
            <w:vAlign w:val="center"/>
          </w:tcPr>
          <w:p w14:paraId="3332EF2D" w14:textId="77777777" w:rsidR="005628F5" w:rsidRPr="004F74BB" w:rsidRDefault="005628F5" w:rsidP="002C17BA">
            <w:pPr>
              <w:widowControl w:val="0"/>
              <w:jc w:val="center"/>
              <w:rPr>
                <w:sz w:val="24"/>
                <w:szCs w:val="24"/>
                <w:lang w:eastAsia="en-IN"/>
              </w:rPr>
            </w:pPr>
            <w:r>
              <w:rPr>
                <w:b/>
                <w:color w:val="283592"/>
              </w:rPr>
              <w:t>-</w:t>
            </w:r>
          </w:p>
        </w:tc>
        <w:tc>
          <w:tcPr>
            <w:tcW w:w="563" w:type="dxa"/>
            <w:tcBorders>
              <w:top w:val="single" w:sz="4" w:space="0" w:color="000000"/>
              <w:left w:val="single" w:sz="4" w:space="0" w:color="000000"/>
              <w:bottom w:val="single" w:sz="4" w:space="0" w:color="000000"/>
            </w:tcBorders>
            <w:shd w:val="clear" w:color="auto" w:fill="auto"/>
            <w:vAlign w:val="center"/>
          </w:tcPr>
          <w:p w14:paraId="440E64BE" w14:textId="77777777" w:rsidR="005628F5" w:rsidRPr="004F74BB" w:rsidRDefault="005628F5" w:rsidP="002C17BA">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773BAD3A" w14:textId="77777777" w:rsidR="005628F5" w:rsidRPr="004F74BB" w:rsidRDefault="005628F5" w:rsidP="002C17BA">
            <w:pPr>
              <w:widowControl w:val="0"/>
              <w:snapToGrid w:val="0"/>
              <w:jc w:val="center"/>
              <w:rPr>
                <w:sz w:val="24"/>
                <w:szCs w:val="24"/>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477192F7" w14:textId="77777777" w:rsidR="005628F5" w:rsidRPr="004F74BB" w:rsidRDefault="005628F5" w:rsidP="002C17BA">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6B1FE22C" w14:textId="77777777" w:rsidR="005628F5" w:rsidRPr="004F74BB" w:rsidRDefault="005628F5" w:rsidP="002C17BA">
            <w:pPr>
              <w:widowControl w:val="0"/>
              <w:jc w:val="center"/>
              <w:rPr>
                <w:sz w:val="24"/>
                <w:szCs w:val="24"/>
                <w:lang w:eastAsia="en-IN"/>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4134A706" w14:textId="77777777" w:rsidR="005628F5" w:rsidRPr="004F74BB" w:rsidRDefault="005628F5" w:rsidP="002C17BA">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1BF86088" w14:textId="77777777" w:rsidR="005628F5" w:rsidRPr="004F74BB" w:rsidRDefault="005628F5" w:rsidP="002C17BA">
            <w:pPr>
              <w:widowControl w:val="0"/>
              <w:jc w:val="center"/>
              <w:rPr>
                <w:sz w:val="24"/>
                <w:szCs w:val="24"/>
              </w:rPr>
            </w:pPr>
            <w:r>
              <w:rPr>
                <w:b/>
                <w:color w:val="283592"/>
              </w:rPr>
              <w:t>-</w:t>
            </w:r>
          </w:p>
        </w:tc>
        <w:tc>
          <w:tcPr>
            <w:tcW w:w="716" w:type="dxa"/>
            <w:tcBorders>
              <w:top w:val="single" w:sz="4" w:space="0" w:color="000000"/>
              <w:left w:val="single" w:sz="4" w:space="0" w:color="000000"/>
              <w:bottom w:val="single" w:sz="4" w:space="0" w:color="000000"/>
            </w:tcBorders>
            <w:shd w:val="clear" w:color="auto" w:fill="auto"/>
            <w:vAlign w:val="center"/>
          </w:tcPr>
          <w:p w14:paraId="229C0299" w14:textId="77777777" w:rsidR="005628F5" w:rsidRPr="004F74BB" w:rsidRDefault="005628F5" w:rsidP="002C17BA">
            <w:pPr>
              <w:widowControl w:val="0"/>
              <w:jc w:val="center"/>
              <w:rPr>
                <w:sz w:val="24"/>
                <w:szCs w:val="24"/>
              </w:rPr>
            </w:pPr>
            <w:r>
              <w:rPr>
                <w:b/>
                <w:color w:val="283592"/>
              </w:rPr>
              <w:t>-</w:t>
            </w:r>
          </w:p>
        </w:tc>
        <w:tc>
          <w:tcPr>
            <w:tcW w:w="740" w:type="dxa"/>
            <w:tcBorders>
              <w:top w:val="single" w:sz="4" w:space="0" w:color="000000"/>
              <w:left w:val="single" w:sz="4" w:space="0" w:color="000000"/>
              <w:bottom w:val="single" w:sz="4" w:space="0" w:color="000000"/>
            </w:tcBorders>
            <w:shd w:val="clear" w:color="auto" w:fill="auto"/>
            <w:vAlign w:val="center"/>
          </w:tcPr>
          <w:p w14:paraId="561C5C1B" w14:textId="77777777" w:rsidR="005628F5" w:rsidRPr="004F74BB" w:rsidRDefault="005628F5" w:rsidP="002C17BA">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19065E50" w14:textId="77777777" w:rsidR="005628F5" w:rsidRPr="004F74BB" w:rsidRDefault="005628F5" w:rsidP="002C17BA">
            <w:pPr>
              <w:widowControl w:val="0"/>
              <w:jc w:val="center"/>
              <w:rPr>
                <w:sz w:val="24"/>
                <w:szCs w:val="24"/>
                <w:lang w:eastAsia="en-IN"/>
              </w:rPr>
            </w:pPr>
            <w:r>
              <w:rPr>
                <w:b/>
                <w:color w:val="283592"/>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245CE91F" w14:textId="77777777" w:rsidR="005628F5" w:rsidRPr="004F74BB" w:rsidRDefault="005628F5" w:rsidP="002C17BA">
            <w:pPr>
              <w:widowControl w:val="0"/>
              <w:snapToGrid w:val="0"/>
              <w:jc w:val="center"/>
              <w:rPr>
                <w:sz w:val="24"/>
                <w:szCs w:val="24"/>
                <w:lang w:eastAsia="en-IN"/>
              </w:rPr>
            </w:pPr>
            <w:r>
              <w:rPr>
                <w:b/>
                <w:color w:val="283592"/>
              </w:rPr>
              <w:t>-</w:t>
            </w:r>
          </w:p>
        </w:tc>
      </w:tr>
    </w:tbl>
    <w:p w14:paraId="03BBB12D" w14:textId="77777777" w:rsidR="00D64F50" w:rsidRDefault="00D64F50" w:rsidP="00CD1B22">
      <w:pPr>
        <w:jc w:val="center"/>
        <w:rPr>
          <w:b/>
          <w:sz w:val="36"/>
          <w:szCs w:val="36"/>
        </w:rPr>
      </w:pPr>
    </w:p>
    <w:p w14:paraId="5288CB09" w14:textId="77777777" w:rsidR="00D64F50" w:rsidRDefault="00D64F50" w:rsidP="00CD1B22">
      <w:pPr>
        <w:jc w:val="center"/>
        <w:rPr>
          <w:b/>
          <w:sz w:val="36"/>
          <w:szCs w:val="36"/>
        </w:rPr>
      </w:pPr>
    </w:p>
    <w:p w14:paraId="64E2013E" w14:textId="77777777" w:rsidR="00D64F50" w:rsidRDefault="00D64F50" w:rsidP="00CD1B22">
      <w:pPr>
        <w:jc w:val="center"/>
        <w:rPr>
          <w:b/>
          <w:sz w:val="36"/>
          <w:szCs w:val="36"/>
        </w:rPr>
      </w:pPr>
    </w:p>
    <w:p w14:paraId="4D5693B8" w14:textId="77777777" w:rsidR="00D64F50" w:rsidRDefault="00D64F50" w:rsidP="00CD1B22">
      <w:pPr>
        <w:jc w:val="center"/>
        <w:rPr>
          <w:b/>
          <w:sz w:val="36"/>
          <w:szCs w:val="36"/>
        </w:rPr>
      </w:pPr>
    </w:p>
    <w:p w14:paraId="0D6DDEC7" w14:textId="77777777" w:rsidR="00D64F50" w:rsidRDefault="00D64F50" w:rsidP="00CD1B22">
      <w:pPr>
        <w:jc w:val="center"/>
        <w:rPr>
          <w:b/>
          <w:sz w:val="36"/>
          <w:szCs w:val="36"/>
        </w:rPr>
      </w:pPr>
    </w:p>
    <w:p w14:paraId="4B081F1B" w14:textId="77777777" w:rsidR="00D64F50" w:rsidRDefault="00D64F50" w:rsidP="00CD1B22">
      <w:pPr>
        <w:jc w:val="center"/>
        <w:rPr>
          <w:b/>
          <w:sz w:val="36"/>
          <w:szCs w:val="36"/>
        </w:rPr>
      </w:pPr>
    </w:p>
    <w:p w14:paraId="119E2C19" w14:textId="77777777" w:rsidR="00D64F50" w:rsidRDefault="00D64F50" w:rsidP="00CD1B22">
      <w:pPr>
        <w:jc w:val="center"/>
        <w:rPr>
          <w:b/>
          <w:sz w:val="36"/>
          <w:szCs w:val="36"/>
        </w:rPr>
      </w:pPr>
    </w:p>
    <w:p w14:paraId="7C0E7406" w14:textId="77777777" w:rsidR="00D64F50" w:rsidRDefault="00D64F50" w:rsidP="00CD1B22">
      <w:pPr>
        <w:jc w:val="center"/>
        <w:rPr>
          <w:b/>
          <w:sz w:val="36"/>
          <w:szCs w:val="36"/>
        </w:rPr>
      </w:pPr>
    </w:p>
    <w:p w14:paraId="51860C2E" w14:textId="77777777" w:rsidR="00D64F50" w:rsidRDefault="00D64F50" w:rsidP="00CD1B22">
      <w:pPr>
        <w:jc w:val="center"/>
        <w:rPr>
          <w:b/>
          <w:sz w:val="36"/>
          <w:szCs w:val="36"/>
        </w:rPr>
      </w:pPr>
    </w:p>
    <w:p w14:paraId="1E8E203F" w14:textId="77777777" w:rsidR="00D64F50" w:rsidRDefault="00D64F50" w:rsidP="00CD1B22">
      <w:pPr>
        <w:jc w:val="center"/>
        <w:rPr>
          <w:b/>
          <w:sz w:val="36"/>
          <w:szCs w:val="36"/>
        </w:rPr>
      </w:pPr>
    </w:p>
    <w:p w14:paraId="4D77DB11" w14:textId="77777777" w:rsidR="00D64F50" w:rsidRDefault="00D64F50" w:rsidP="00CD1B22">
      <w:pPr>
        <w:jc w:val="center"/>
        <w:rPr>
          <w:b/>
          <w:sz w:val="36"/>
          <w:szCs w:val="36"/>
        </w:rPr>
      </w:pPr>
    </w:p>
    <w:p w14:paraId="0A1BEE46" w14:textId="77777777" w:rsidR="00D64F50" w:rsidRDefault="00D64F50" w:rsidP="00CD1B22">
      <w:pPr>
        <w:jc w:val="center"/>
        <w:rPr>
          <w:b/>
          <w:sz w:val="36"/>
          <w:szCs w:val="36"/>
        </w:rPr>
      </w:pPr>
    </w:p>
    <w:p w14:paraId="6C90B7C3" w14:textId="77777777" w:rsidR="00D64F50" w:rsidRDefault="00D64F50" w:rsidP="00CD1B22">
      <w:pPr>
        <w:jc w:val="center"/>
        <w:rPr>
          <w:b/>
          <w:sz w:val="36"/>
          <w:szCs w:val="36"/>
        </w:rPr>
      </w:pPr>
    </w:p>
    <w:p w14:paraId="06E6A6DC" w14:textId="77777777" w:rsidR="00D64F50" w:rsidRDefault="00D64F50" w:rsidP="00CD1B22">
      <w:pPr>
        <w:jc w:val="center"/>
        <w:rPr>
          <w:b/>
          <w:sz w:val="36"/>
          <w:szCs w:val="36"/>
        </w:rPr>
      </w:pPr>
    </w:p>
    <w:p w14:paraId="599BF281" w14:textId="77777777" w:rsidR="00D64F50" w:rsidRDefault="00D64F50" w:rsidP="00CD1B22">
      <w:pPr>
        <w:jc w:val="center"/>
        <w:rPr>
          <w:b/>
          <w:sz w:val="36"/>
          <w:szCs w:val="36"/>
        </w:rPr>
      </w:pPr>
    </w:p>
    <w:p w14:paraId="4EB31BA0" w14:textId="77777777" w:rsidR="00D64F50" w:rsidRDefault="00D64F50" w:rsidP="00CD1B22">
      <w:pPr>
        <w:jc w:val="center"/>
        <w:rPr>
          <w:b/>
          <w:sz w:val="36"/>
          <w:szCs w:val="36"/>
        </w:rPr>
      </w:pPr>
    </w:p>
    <w:p w14:paraId="48379E05" w14:textId="77777777" w:rsidR="00D64F50" w:rsidRDefault="00D64F50" w:rsidP="00CD1B22">
      <w:pPr>
        <w:jc w:val="center"/>
        <w:rPr>
          <w:b/>
          <w:sz w:val="36"/>
          <w:szCs w:val="36"/>
        </w:rPr>
      </w:pPr>
    </w:p>
    <w:p w14:paraId="18B5F7F1" w14:textId="77777777" w:rsidR="00D64F50" w:rsidRDefault="00D64F50" w:rsidP="00CD1B22">
      <w:pPr>
        <w:jc w:val="center"/>
        <w:rPr>
          <w:b/>
          <w:sz w:val="36"/>
          <w:szCs w:val="36"/>
        </w:rPr>
      </w:pPr>
    </w:p>
    <w:p w14:paraId="17F58F07" w14:textId="77777777" w:rsidR="00D64F50" w:rsidRDefault="00D64F50" w:rsidP="00CD1B22">
      <w:pPr>
        <w:jc w:val="center"/>
        <w:rPr>
          <w:b/>
          <w:sz w:val="36"/>
          <w:szCs w:val="36"/>
        </w:rPr>
      </w:pPr>
    </w:p>
    <w:p w14:paraId="427CB50B" w14:textId="77777777" w:rsidR="00D64F50" w:rsidRDefault="00D64F50" w:rsidP="00CD1B22">
      <w:pPr>
        <w:jc w:val="center"/>
        <w:rPr>
          <w:b/>
          <w:sz w:val="36"/>
          <w:szCs w:val="36"/>
        </w:rPr>
      </w:pPr>
    </w:p>
    <w:p w14:paraId="453A34FF" w14:textId="77777777" w:rsidR="00D64F50" w:rsidRDefault="00D64F50" w:rsidP="00CD1B22">
      <w:pPr>
        <w:jc w:val="center"/>
        <w:rPr>
          <w:b/>
          <w:sz w:val="36"/>
          <w:szCs w:val="36"/>
        </w:rPr>
      </w:pPr>
    </w:p>
    <w:p w14:paraId="650FF7D8" w14:textId="77777777" w:rsidR="00D64F50" w:rsidRDefault="00D64F50" w:rsidP="00CD1B22">
      <w:pPr>
        <w:jc w:val="center"/>
        <w:rPr>
          <w:b/>
          <w:sz w:val="36"/>
          <w:szCs w:val="36"/>
        </w:rPr>
      </w:pPr>
    </w:p>
    <w:sectPr w:rsidR="00D64F50" w:rsidSect="001F74A4">
      <w:pgSz w:w="11906" w:h="16838"/>
      <w:pgMar w:top="993" w:right="1440" w:bottom="1276"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566FE" w14:textId="77777777" w:rsidR="0089753B" w:rsidRDefault="0089753B" w:rsidP="004F74BB">
      <w:r>
        <w:separator/>
      </w:r>
    </w:p>
  </w:endnote>
  <w:endnote w:type="continuationSeparator" w:id="0">
    <w:p w14:paraId="5D0FA181" w14:textId="77777777" w:rsidR="0089753B" w:rsidRDefault="0089753B" w:rsidP="004F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BookmanOldStyle">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267E5" w14:textId="77777777" w:rsidR="0089753B" w:rsidRDefault="0089753B" w:rsidP="004F74BB">
      <w:r>
        <w:separator/>
      </w:r>
    </w:p>
  </w:footnote>
  <w:footnote w:type="continuationSeparator" w:id="0">
    <w:p w14:paraId="3051AD00" w14:textId="77777777" w:rsidR="0089753B" w:rsidRDefault="0089753B" w:rsidP="004F74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6F96"/>
    <w:multiLevelType w:val="multilevel"/>
    <w:tmpl w:val="5DC83AC4"/>
    <w:lvl w:ilvl="0">
      <w:start w:val="1"/>
      <w:numFmt w:val="decimal"/>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1">
    <w:nsid w:val="14790BB3"/>
    <w:multiLevelType w:val="hybridMultilevel"/>
    <w:tmpl w:val="6E1A3FB6"/>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
    <w:nsid w:val="1B2B7555"/>
    <w:multiLevelType w:val="multilevel"/>
    <w:tmpl w:val="FB48A4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C0B1911"/>
    <w:multiLevelType w:val="multilevel"/>
    <w:tmpl w:val="AE301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F5361EB"/>
    <w:multiLevelType w:val="multilevel"/>
    <w:tmpl w:val="8F5E86EA"/>
    <w:lvl w:ilvl="0">
      <w:start w:val="1"/>
      <w:numFmt w:val="decimal"/>
      <w:lvlText w:val="%1."/>
      <w:lvlJc w:val="left"/>
      <w:pPr>
        <w:ind w:left="580" w:hanging="360"/>
      </w:pPr>
      <w:rPr>
        <w:rFonts w:ascii="Times New Roman" w:eastAsia="Times New Roman" w:hAnsi="Times New Roman" w:cs="Times New Roman"/>
        <w:color w:val="000000"/>
      </w:rPr>
    </w:lvl>
    <w:lvl w:ilvl="1">
      <w:numFmt w:val="bullet"/>
      <w:lvlText w:val="•"/>
      <w:lvlJc w:val="left"/>
      <w:pPr>
        <w:ind w:left="1552" w:hanging="360"/>
      </w:pPr>
    </w:lvl>
    <w:lvl w:ilvl="2">
      <w:numFmt w:val="bullet"/>
      <w:lvlText w:val="•"/>
      <w:lvlJc w:val="left"/>
      <w:pPr>
        <w:ind w:left="2524" w:hanging="360"/>
      </w:pPr>
    </w:lvl>
    <w:lvl w:ilvl="3">
      <w:numFmt w:val="bullet"/>
      <w:lvlText w:val="•"/>
      <w:lvlJc w:val="left"/>
      <w:pPr>
        <w:ind w:left="3496" w:hanging="360"/>
      </w:pPr>
    </w:lvl>
    <w:lvl w:ilvl="4">
      <w:numFmt w:val="bullet"/>
      <w:lvlText w:val="•"/>
      <w:lvlJc w:val="left"/>
      <w:pPr>
        <w:ind w:left="4468" w:hanging="360"/>
      </w:pPr>
    </w:lvl>
    <w:lvl w:ilvl="5">
      <w:numFmt w:val="bullet"/>
      <w:lvlText w:val="•"/>
      <w:lvlJc w:val="left"/>
      <w:pPr>
        <w:ind w:left="5440" w:hanging="360"/>
      </w:pPr>
    </w:lvl>
    <w:lvl w:ilvl="6">
      <w:numFmt w:val="bullet"/>
      <w:lvlText w:val="•"/>
      <w:lvlJc w:val="left"/>
      <w:pPr>
        <w:ind w:left="6412" w:hanging="360"/>
      </w:pPr>
    </w:lvl>
    <w:lvl w:ilvl="7">
      <w:numFmt w:val="bullet"/>
      <w:lvlText w:val="•"/>
      <w:lvlJc w:val="left"/>
      <w:pPr>
        <w:ind w:left="7384" w:hanging="360"/>
      </w:pPr>
    </w:lvl>
    <w:lvl w:ilvl="8">
      <w:numFmt w:val="bullet"/>
      <w:lvlText w:val="•"/>
      <w:lvlJc w:val="left"/>
      <w:pPr>
        <w:ind w:left="8356" w:hanging="360"/>
      </w:pPr>
    </w:lvl>
  </w:abstractNum>
  <w:abstractNum w:abstractNumId="5">
    <w:nsid w:val="25A6115D"/>
    <w:multiLevelType w:val="hybridMultilevel"/>
    <w:tmpl w:val="833AABA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nsid w:val="341F505B"/>
    <w:multiLevelType w:val="multilevel"/>
    <w:tmpl w:val="FAA2C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8D33CAB"/>
    <w:multiLevelType w:val="hybridMultilevel"/>
    <w:tmpl w:val="4CD87C1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nsid w:val="49034196"/>
    <w:multiLevelType w:val="hybridMultilevel"/>
    <w:tmpl w:val="A9C8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124BBF"/>
    <w:multiLevelType w:val="hybridMultilevel"/>
    <w:tmpl w:val="6950A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C360922"/>
    <w:multiLevelType w:val="multilevel"/>
    <w:tmpl w:val="329AC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A7874D3"/>
    <w:multiLevelType w:val="hybridMultilevel"/>
    <w:tmpl w:val="0D8CF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0565F3"/>
    <w:multiLevelType w:val="multilevel"/>
    <w:tmpl w:val="E26E13A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nsid w:val="5DDD2594"/>
    <w:multiLevelType w:val="multilevel"/>
    <w:tmpl w:val="8F5E86EA"/>
    <w:lvl w:ilvl="0">
      <w:start w:val="1"/>
      <w:numFmt w:val="decimal"/>
      <w:lvlText w:val="%1."/>
      <w:lvlJc w:val="left"/>
      <w:pPr>
        <w:ind w:left="580" w:hanging="360"/>
      </w:pPr>
      <w:rPr>
        <w:rFonts w:ascii="Times New Roman" w:eastAsia="Times New Roman" w:hAnsi="Times New Roman" w:cs="Times New Roman"/>
        <w:color w:val="000000"/>
      </w:rPr>
    </w:lvl>
    <w:lvl w:ilvl="1">
      <w:numFmt w:val="bullet"/>
      <w:lvlText w:val="•"/>
      <w:lvlJc w:val="left"/>
      <w:pPr>
        <w:ind w:left="1552" w:hanging="360"/>
      </w:pPr>
    </w:lvl>
    <w:lvl w:ilvl="2">
      <w:numFmt w:val="bullet"/>
      <w:lvlText w:val="•"/>
      <w:lvlJc w:val="left"/>
      <w:pPr>
        <w:ind w:left="2524" w:hanging="360"/>
      </w:pPr>
    </w:lvl>
    <w:lvl w:ilvl="3">
      <w:numFmt w:val="bullet"/>
      <w:lvlText w:val="•"/>
      <w:lvlJc w:val="left"/>
      <w:pPr>
        <w:ind w:left="3496" w:hanging="360"/>
      </w:pPr>
    </w:lvl>
    <w:lvl w:ilvl="4">
      <w:numFmt w:val="bullet"/>
      <w:lvlText w:val="•"/>
      <w:lvlJc w:val="left"/>
      <w:pPr>
        <w:ind w:left="4468" w:hanging="360"/>
      </w:pPr>
    </w:lvl>
    <w:lvl w:ilvl="5">
      <w:numFmt w:val="bullet"/>
      <w:lvlText w:val="•"/>
      <w:lvlJc w:val="left"/>
      <w:pPr>
        <w:ind w:left="5440" w:hanging="360"/>
      </w:pPr>
    </w:lvl>
    <w:lvl w:ilvl="6">
      <w:numFmt w:val="bullet"/>
      <w:lvlText w:val="•"/>
      <w:lvlJc w:val="left"/>
      <w:pPr>
        <w:ind w:left="6412" w:hanging="360"/>
      </w:pPr>
    </w:lvl>
    <w:lvl w:ilvl="7">
      <w:numFmt w:val="bullet"/>
      <w:lvlText w:val="•"/>
      <w:lvlJc w:val="left"/>
      <w:pPr>
        <w:ind w:left="7384" w:hanging="360"/>
      </w:pPr>
    </w:lvl>
    <w:lvl w:ilvl="8">
      <w:numFmt w:val="bullet"/>
      <w:lvlText w:val="•"/>
      <w:lvlJc w:val="left"/>
      <w:pPr>
        <w:ind w:left="8356" w:hanging="360"/>
      </w:pPr>
    </w:lvl>
  </w:abstractNum>
  <w:abstractNum w:abstractNumId="14">
    <w:nsid w:val="675C114E"/>
    <w:multiLevelType w:val="multilevel"/>
    <w:tmpl w:val="0DA02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C14152E"/>
    <w:multiLevelType w:val="hybridMultilevel"/>
    <w:tmpl w:val="8F706630"/>
    <w:lvl w:ilvl="0" w:tplc="A7249442">
      <w:start w:val="1"/>
      <w:numFmt w:val="decimal"/>
      <w:lvlText w:val="%1."/>
      <w:lvlJc w:val="left"/>
      <w:pPr>
        <w:ind w:left="720" w:hanging="360"/>
      </w:pPr>
      <w:rPr>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D312AB"/>
    <w:multiLevelType w:val="multilevel"/>
    <w:tmpl w:val="AA0C1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3"/>
  </w:num>
  <w:num w:numId="4">
    <w:abstractNumId w:val="2"/>
  </w:num>
  <w:num w:numId="5">
    <w:abstractNumId w:val="13"/>
  </w:num>
  <w:num w:numId="6">
    <w:abstractNumId w:val="7"/>
  </w:num>
  <w:num w:numId="7">
    <w:abstractNumId w:val="5"/>
  </w:num>
  <w:num w:numId="8">
    <w:abstractNumId w:val="11"/>
  </w:num>
  <w:num w:numId="9">
    <w:abstractNumId w:val="10"/>
  </w:num>
  <w:num w:numId="10">
    <w:abstractNumId w:val="9"/>
  </w:num>
  <w:num w:numId="11">
    <w:abstractNumId w:val="12"/>
  </w:num>
  <w:num w:numId="12">
    <w:abstractNumId w:val="16"/>
  </w:num>
  <w:num w:numId="13">
    <w:abstractNumId w:val="0"/>
  </w:num>
  <w:num w:numId="14">
    <w:abstractNumId w:val="14"/>
  </w:num>
  <w:num w:numId="15">
    <w:abstractNumId w:val="6"/>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94"/>
    <w:rsid w:val="00005AD4"/>
    <w:rsid w:val="00013102"/>
    <w:rsid w:val="000238F1"/>
    <w:rsid w:val="000A06CE"/>
    <w:rsid w:val="000A34F4"/>
    <w:rsid w:val="000B013C"/>
    <w:rsid w:val="000D3A58"/>
    <w:rsid w:val="000E52B0"/>
    <w:rsid w:val="00140205"/>
    <w:rsid w:val="00181346"/>
    <w:rsid w:val="001C56F8"/>
    <w:rsid w:val="001D46AC"/>
    <w:rsid w:val="001D5F63"/>
    <w:rsid w:val="001F2893"/>
    <w:rsid w:val="001F74A4"/>
    <w:rsid w:val="002322E8"/>
    <w:rsid w:val="002404D6"/>
    <w:rsid w:val="00245A57"/>
    <w:rsid w:val="00254411"/>
    <w:rsid w:val="002629E2"/>
    <w:rsid w:val="00262C96"/>
    <w:rsid w:val="00273544"/>
    <w:rsid w:val="002751C8"/>
    <w:rsid w:val="002A2008"/>
    <w:rsid w:val="002C17BA"/>
    <w:rsid w:val="002F7D14"/>
    <w:rsid w:val="00303DDB"/>
    <w:rsid w:val="0037323A"/>
    <w:rsid w:val="00386BEB"/>
    <w:rsid w:val="003D2AFA"/>
    <w:rsid w:val="00420857"/>
    <w:rsid w:val="00430A7F"/>
    <w:rsid w:val="00431624"/>
    <w:rsid w:val="004619D4"/>
    <w:rsid w:val="00464FFB"/>
    <w:rsid w:val="004B19F4"/>
    <w:rsid w:val="004B5623"/>
    <w:rsid w:val="004B62DE"/>
    <w:rsid w:val="004D5B9D"/>
    <w:rsid w:val="004D68EA"/>
    <w:rsid w:val="004E6ACA"/>
    <w:rsid w:val="004F74BB"/>
    <w:rsid w:val="0050224E"/>
    <w:rsid w:val="005151FE"/>
    <w:rsid w:val="00527D56"/>
    <w:rsid w:val="005451A6"/>
    <w:rsid w:val="005628F5"/>
    <w:rsid w:val="00572352"/>
    <w:rsid w:val="005A24D2"/>
    <w:rsid w:val="005D5567"/>
    <w:rsid w:val="00620656"/>
    <w:rsid w:val="00623231"/>
    <w:rsid w:val="00640227"/>
    <w:rsid w:val="00643C4C"/>
    <w:rsid w:val="00650FAB"/>
    <w:rsid w:val="00651120"/>
    <w:rsid w:val="0065236D"/>
    <w:rsid w:val="00663E56"/>
    <w:rsid w:val="00695641"/>
    <w:rsid w:val="00696236"/>
    <w:rsid w:val="006C5562"/>
    <w:rsid w:val="006F1B60"/>
    <w:rsid w:val="00730A21"/>
    <w:rsid w:val="00783737"/>
    <w:rsid w:val="007B1F1C"/>
    <w:rsid w:val="007D6900"/>
    <w:rsid w:val="007F7A84"/>
    <w:rsid w:val="00800C94"/>
    <w:rsid w:val="00837551"/>
    <w:rsid w:val="00841A8E"/>
    <w:rsid w:val="00852880"/>
    <w:rsid w:val="00854E29"/>
    <w:rsid w:val="00867139"/>
    <w:rsid w:val="00894310"/>
    <w:rsid w:val="0089753B"/>
    <w:rsid w:val="008A27A2"/>
    <w:rsid w:val="008D4C25"/>
    <w:rsid w:val="00906BD8"/>
    <w:rsid w:val="0092506A"/>
    <w:rsid w:val="009376EB"/>
    <w:rsid w:val="00954F38"/>
    <w:rsid w:val="00967CB3"/>
    <w:rsid w:val="009A3526"/>
    <w:rsid w:val="009B652B"/>
    <w:rsid w:val="009D191A"/>
    <w:rsid w:val="009D2774"/>
    <w:rsid w:val="00A0093F"/>
    <w:rsid w:val="00A11C8A"/>
    <w:rsid w:val="00A44B05"/>
    <w:rsid w:val="00A46DDB"/>
    <w:rsid w:val="00A53450"/>
    <w:rsid w:val="00A652F8"/>
    <w:rsid w:val="00AA0518"/>
    <w:rsid w:val="00AD7D90"/>
    <w:rsid w:val="00B34553"/>
    <w:rsid w:val="00B6255A"/>
    <w:rsid w:val="00B74C5F"/>
    <w:rsid w:val="00B859D5"/>
    <w:rsid w:val="00BA0010"/>
    <w:rsid w:val="00BA416D"/>
    <w:rsid w:val="00BD49D2"/>
    <w:rsid w:val="00C00E9D"/>
    <w:rsid w:val="00C10054"/>
    <w:rsid w:val="00C11B71"/>
    <w:rsid w:val="00C14AB4"/>
    <w:rsid w:val="00C33576"/>
    <w:rsid w:val="00C704E7"/>
    <w:rsid w:val="00CA10B9"/>
    <w:rsid w:val="00CA2888"/>
    <w:rsid w:val="00CC5015"/>
    <w:rsid w:val="00CC5969"/>
    <w:rsid w:val="00CD1B22"/>
    <w:rsid w:val="00CF17B9"/>
    <w:rsid w:val="00D031F5"/>
    <w:rsid w:val="00D31536"/>
    <w:rsid w:val="00D34C76"/>
    <w:rsid w:val="00D37B49"/>
    <w:rsid w:val="00D41D05"/>
    <w:rsid w:val="00D47B14"/>
    <w:rsid w:val="00D64F50"/>
    <w:rsid w:val="00D6518E"/>
    <w:rsid w:val="00D677CF"/>
    <w:rsid w:val="00D84259"/>
    <w:rsid w:val="00D85EBC"/>
    <w:rsid w:val="00D94947"/>
    <w:rsid w:val="00DA70A8"/>
    <w:rsid w:val="00DC7A7C"/>
    <w:rsid w:val="00E07694"/>
    <w:rsid w:val="00E65839"/>
    <w:rsid w:val="00E70C60"/>
    <w:rsid w:val="00E76700"/>
    <w:rsid w:val="00EF3324"/>
    <w:rsid w:val="00EF7791"/>
    <w:rsid w:val="00F206B8"/>
    <w:rsid w:val="00F3796F"/>
    <w:rsid w:val="00F5253B"/>
    <w:rsid w:val="00F81B20"/>
    <w:rsid w:val="00F919CF"/>
    <w:rsid w:val="00F9486C"/>
    <w:rsid w:val="00F95757"/>
    <w:rsid w:val="00FB4EFE"/>
    <w:rsid w:val="00FE59A0"/>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3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C94"/>
    <w:pPr>
      <w:spacing w:after="0" w:line="240" w:lineRule="auto"/>
    </w:pPr>
    <w:rPr>
      <w:rFonts w:ascii="Times New Roman" w:eastAsia="Times New Roman" w:hAnsi="Times New Roman" w:cs="Times New Roman"/>
      <w:sz w:val="20"/>
      <w:szCs w:val="20"/>
      <w:lang w:val="en-US"/>
    </w:rPr>
  </w:style>
  <w:style w:type="paragraph" w:styleId="Heading7">
    <w:name w:val="heading 7"/>
    <w:basedOn w:val="Normal"/>
    <w:next w:val="Normal"/>
    <w:link w:val="Heading7Char"/>
    <w:unhideWhenUsed/>
    <w:qFormat/>
    <w:rsid w:val="00245A5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00C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00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245A57"/>
    <w:rPr>
      <w:rFonts w:ascii="Calibri" w:eastAsia="Times New Roman" w:hAnsi="Calibri" w:cs="Times New Roman"/>
      <w:sz w:val="24"/>
      <w:szCs w:val="24"/>
      <w:lang w:val="en-US"/>
    </w:rPr>
  </w:style>
  <w:style w:type="character" w:customStyle="1" w:styleId="fontstyle01">
    <w:name w:val="fontstyle01"/>
    <w:basedOn w:val="DefaultParagraphFont"/>
    <w:rsid w:val="002A2008"/>
    <w:rPr>
      <w:rFonts w:ascii="BookmanOldStyle" w:hAnsi="BookmanOldStyle" w:hint="default"/>
      <w:b w:val="0"/>
      <w:bCs w:val="0"/>
      <w:i w:val="0"/>
      <w:iCs w:val="0"/>
      <w:color w:val="000000"/>
      <w:sz w:val="26"/>
      <w:szCs w:val="26"/>
    </w:rPr>
  </w:style>
  <w:style w:type="character" w:styleId="Hyperlink">
    <w:name w:val="Hyperlink"/>
    <w:basedOn w:val="DefaultParagraphFont"/>
    <w:uiPriority w:val="99"/>
    <w:unhideWhenUsed/>
    <w:rsid w:val="00AD7D90"/>
    <w:rPr>
      <w:color w:val="0563C1" w:themeColor="hyperlink"/>
      <w:u w:val="single"/>
    </w:rPr>
  </w:style>
  <w:style w:type="paragraph" w:customStyle="1" w:styleId="Default">
    <w:name w:val="Default"/>
    <w:rsid w:val="00262C96"/>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odyText">
    <w:name w:val="Body Text"/>
    <w:basedOn w:val="Normal"/>
    <w:link w:val="BodyTextChar"/>
    <w:uiPriority w:val="99"/>
    <w:unhideWhenUsed/>
    <w:rsid w:val="00C00E9D"/>
    <w:pPr>
      <w:spacing w:after="120"/>
    </w:pPr>
    <w:rPr>
      <w:rFonts w:eastAsia="Batang"/>
      <w:sz w:val="24"/>
      <w:szCs w:val="24"/>
    </w:rPr>
  </w:style>
  <w:style w:type="character" w:customStyle="1" w:styleId="BodyTextChar">
    <w:name w:val="Body Text Char"/>
    <w:basedOn w:val="DefaultParagraphFont"/>
    <w:link w:val="BodyText"/>
    <w:uiPriority w:val="99"/>
    <w:rsid w:val="00C00E9D"/>
    <w:rPr>
      <w:rFonts w:ascii="Times New Roman" w:eastAsia="Batang" w:hAnsi="Times New Roman" w:cs="Times New Roman"/>
      <w:sz w:val="24"/>
      <w:szCs w:val="24"/>
    </w:rPr>
  </w:style>
  <w:style w:type="paragraph" w:styleId="Header">
    <w:name w:val="header"/>
    <w:basedOn w:val="Normal"/>
    <w:link w:val="HeaderChar"/>
    <w:uiPriority w:val="99"/>
    <w:unhideWhenUsed/>
    <w:rsid w:val="004F74BB"/>
    <w:pPr>
      <w:tabs>
        <w:tab w:val="center" w:pos="4513"/>
        <w:tab w:val="right" w:pos="9026"/>
      </w:tabs>
    </w:pPr>
  </w:style>
  <w:style w:type="character" w:customStyle="1" w:styleId="HeaderChar">
    <w:name w:val="Header Char"/>
    <w:basedOn w:val="DefaultParagraphFont"/>
    <w:link w:val="Header"/>
    <w:uiPriority w:val="99"/>
    <w:rsid w:val="004F74B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F74BB"/>
    <w:pPr>
      <w:tabs>
        <w:tab w:val="center" w:pos="4513"/>
        <w:tab w:val="right" w:pos="9026"/>
      </w:tabs>
    </w:pPr>
  </w:style>
  <w:style w:type="character" w:customStyle="1" w:styleId="FooterChar">
    <w:name w:val="Footer Char"/>
    <w:basedOn w:val="DefaultParagraphFont"/>
    <w:link w:val="Footer"/>
    <w:uiPriority w:val="99"/>
    <w:rsid w:val="004F74BB"/>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2C17BA"/>
    <w:pPr>
      <w:ind w:left="720"/>
      <w:contextualSpacing/>
    </w:pPr>
  </w:style>
  <w:style w:type="paragraph" w:customStyle="1" w:styleId="TableParagraph">
    <w:name w:val="Table Paragraph"/>
    <w:basedOn w:val="Normal"/>
    <w:uiPriority w:val="1"/>
    <w:qFormat/>
    <w:rsid w:val="00D84259"/>
    <w:pPr>
      <w:widowControl w:val="0"/>
      <w:autoSpaceDE w:val="0"/>
      <w:autoSpaceDN w:val="0"/>
      <w:ind w:left="107"/>
    </w:pPr>
    <w:rPr>
      <w:sz w:val="22"/>
      <w:szCs w:val="22"/>
      <w:lang w:eastAsia="en-IN"/>
    </w:rPr>
  </w:style>
  <w:style w:type="paragraph" w:styleId="BalloonText">
    <w:name w:val="Balloon Text"/>
    <w:basedOn w:val="Normal"/>
    <w:link w:val="BalloonTextChar"/>
    <w:uiPriority w:val="99"/>
    <w:semiHidden/>
    <w:unhideWhenUsed/>
    <w:rsid w:val="00CC5015"/>
    <w:rPr>
      <w:rFonts w:ascii="Tahoma" w:hAnsi="Tahoma" w:cs="Tahoma"/>
      <w:sz w:val="16"/>
      <w:szCs w:val="16"/>
    </w:rPr>
  </w:style>
  <w:style w:type="character" w:customStyle="1" w:styleId="BalloonTextChar">
    <w:name w:val="Balloon Text Char"/>
    <w:basedOn w:val="DefaultParagraphFont"/>
    <w:link w:val="BalloonText"/>
    <w:uiPriority w:val="99"/>
    <w:semiHidden/>
    <w:rsid w:val="00CC5015"/>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B3455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C94"/>
    <w:pPr>
      <w:spacing w:after="0" w:line="240" w:lineRule="auto"/>
    </w:pPr>
    <w:rPr>
      <w:rFonts w:ascii="Times New Roman" w:eastAsia="Times New Roman" w:hAnsi="Times New Roman" w:cs="Times New Roman"/>
      <w:sz w:val="20"/>
      <w:szCs w:val="20"/>
      <w:lang w:val="en-US"/>
    </w:rPr>
  </w:style>
  <w:style w:type="paragraph" w:styleId="Heading7">
    <w:name w:val="heading 7"/>
    <w:basedOn w:val="Normal"/>
    <w:next w:val="Normal"/>
    <w:link w:val="Heading7Char"/>
    <w:unhideWhenUsed/>
    <w:qFormat/>
    <w:rsid w:val="00245A5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00C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00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245A57"/>
    <w:rPr>
      <w:rFonts w:ascii="Calibri" w:eastAsia="Times New Roman" w:hAnsi="Calibri" w:cs="Times New Roman"/>
      <w:sz w:val="24"/>
      <w:szCs w:val="24"/>
      <w:lang w:val="en-US"/>
    </w:rPr>
  </w:style>
  <w:style w:type="character" w:customStyle="1" w:styleId="fontstyle01">
    <w:name w:val="fontstyle01"/>
    <w:basedOn w:val="DefaultParagraphFont"/>
    <w:rsid w:val="002A2008"/>
    <w:rPr>
      <w:rFonts w:ascii="BookmanOldStyle" w:hAnsi="BookmanOldStyle" w:hint="default"/>
      <w:b w:val="0"/>
      <w:bCs w:val="0"/>
      <w:i w:val="0"/>
      <w:iCs w:val="0"/>
      <w:color w:val="000000"/>
      <w:sz w:val="26"/>
      <w:szCs w:val="26"/>
    </w:rPr>
  </w:style>
  <w:style w:type="character" w:styleId="Hyperlink">
    <w:name w:val="Hyperlink"/>
    <w:basedOn w:val="DefaultParagraphFont"/>
    <w:uiPriority w:val="99"/>
    <w:unhideWhenUsed/>
    <w:rsid w:val="00AD7D90"/>
    <w:rPr>
      <w:color w:val="0563C1" w:themeColor="hyperlink"/>
      <w:u w:val="single"/>
    </w:rPr>
  </w:style>
  <w:style w:type="paragraph" w:customStyle="1" w:styleId="Default">
    <w:name w:val="Default"/>
    <w:rsid w:val="00262C96"/>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odyText">
    <w:name w:val="Body Text"/>
    <w:basedOn w:val="Normal"/>
    <w:link w:val="BodyTextChar"/>
    <w:uiPriority w:val="99"/>
    <w:unhideWhenUsed/>
    <w:rsid w:val="00C00E9D"/>
    <w:pPr>
      <w:spacing w:after="120"/>
    </w:pPr>
    <w:rPr>
      <w:rFonts w:eastAsia="Batang"/>
      <w:sz w:val="24"/>
      <w:szCs w:val="24"/>
    </w:rPr>
  </w:style>
  <w:style w:type="character" w:customStyle="1" w:styleId="BodyTextChar">
    <w:name w:val="Body Text Char"/>
    <w:basedOn w:val="DefaultParagraphFont"/>
    <w:link w:val="BodyText"/>
    <w:uiPriority w:val="99"/>
    <w:rsid w:val="00C00E9D"/>
    <w:rPr>
      <w:rFonts w:ascii="Times New Roman" w:eastAsia="Batang" w:hAnsi="Times New Roman" w:cs="Times New Roman"/>
      <w:sz w:val="24"/>
      <w:szCs w:val="24"/>
    </w:rPr>
  </w:style>
  <w:style w:type="paragraph" w:styleId="Header">
    <w:name w:val="header"/>
    <w:basedOn w:val="Normal"/>
    <w:link w:val="HeaderChar"/>
    <w:uiPriority w:val="99"/>
    <w:unhideWhenUsed/>
    <w:rsid w:val="004F74BB"/>
    <w:pPr>
      <w:tabs>
        <w:tab w:val="center" w:pos="4513"/>
        <w:tab w:val="right" w:pos="9026"/>
      </w:tabs>
    </w:pPr>
  </w:style>
  <w:style w:type="character" w:customStyle="1" w:styleId="HeaderChar">
    <w:name w:val="Header Char"/>
    <w:basedOn w:val="DefaultParagraphFont"/>
    <w:link w:val="Header"/>
    <w:uiPriority w:val="99"/>
    <w:rsid w:val="004F74B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F74BB"/>
    <w:pPr>
      <w:tabs>
        <w:tab w:val="center" w:pos="4513"/>
        <w:tab w:val="right" w:pos="9026"/>
      </w:tabs>
    </w:pPr>
  </w:style>
  <w:style w:type="character" w:customStyle="1" w:styleId="FooterChar">
    <w:name w:val="Footer Char"/>
    <w:basedOn w:val="DefaultParagraphFont"/>
    <w:link w:val="Footer"/>
    <w:uiPriority w:val="99"/>
    <w:rsid w:val="004F74BB"/>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2C17BA"/>
    <w:pPr>
      <w:ind w:left="720"/>
      <w:contextualSpacing/>
    </w:pPr>
  </w:style>
  <w:style w:type="paragraph" w:customStyle="1" w:styleId="TableParagraph">
    <w:name w:val="Table Paragraph"/>
    <w:basedOn w:val="Normal"/>
    <w:uiPriority w:val="1"/>
    <w:qFormat/>
    <w:rsid w:val="00D84259"/>
    <w:pPr>
      <w:widowControl w:val="0"/>
      <w:autoSpaceDE w:val="0"/>
      <w:autoSpaceDN w:val="0"/>
      <w:ind w:left="107"/>
    </w:pPr>
    <w:rPr>
      <w:sz w:val="22"/>
      <w:szCs w:val="22"/>
      <w:lang w:eastAsia="en-IN"/>
    </w:rPr>
  </w:style>
  <w:style w:type="paragraph" w:styleId="BalloonText">
    <w:name w:val="Balloon Text"/>
    <w:basedOn w:val="Normal"/>
    <w:link w:val="BalloonTextChar"/>
    <w:uiPriority w:val="99"/>
    <w:semiHidden/>
    <w:unhideWhenUsed/>
    <w:rsid w:val="00CC5015"/>
    <w:rPr>
      <w:rFonts w:ascii="Tahoma" w:hAnsi="Tahoma" w:cs="Tahoma"/>
      <w:sz w:val="16"/>
      <w:szCs w:val="16"/>
    </w:rPr>
  </w:style>
  <w:style w:type="character" w:customStyle="1" w:styleId="BalloonTextChar">
    <w:name w:val="Balloon Text Char"/>
    <w:basedOn w:val="DefaultParagraphFont"/>
    <w:link w:val="BalloonText"/>
    <w:uiPriority w:val="99"/>
    <w:semiHidden/>
    <w:rsid w:val="00CC5015"/>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B345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jHoEjvuPoB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p7bzE1E5PMY&amp;t=136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lab.amrita.edu/index.php?sub=1&amp;brch=189&amp;sim=343&amp;cnt=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watch?v=N_kA8EpCUQo" TargetMode="External"/><Relationship Id="rId5" Type="http://schemas.openxmlformats.org/officeDocument/2006/relationships/settings" Target="settings.xml"/><Relationship Id="rId15" Type="http://schemas.openxmlformats.org/officeDocument/2006/relationships/hyperlink" Target="https://www.vlab.co.in/participating-institute-amrita-vishwa-vidyapeetham" TargetMode="External"/><Relationship Id="rId10" Type="http://schemas.openxmlformats.org/officeDocument/2006/relationships/hyperlink" Target="https://www.youtube.com/watch?v=MT5Xl5ppn48" TargetMode="External"/><Relationship Id="rId4" Type="http://schemas.microsoft.com/office/2007/relationships/stylesWithEffects" Target="stylesWithEffects.xml"/><Relationship Id="rId9" Type="http://schemas.openxmlformats.org/officeDocument/2006/relationships/hyperlink" Target="http://www.youtube.com/watch?v=WgzynezPiyc" TargetMode="External"/><Relationship Id="rId14" Type="http://schemas.openxmlformats.org/officeDocument/2006/relationships/hyperlink" Target="https://archive.nptel.ac.in/courses/115/101/115101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11DD1-C733-4DA9-8E5F-5163C014C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sharmila.y2k7@gmail.com</dc:creator>
  <cp:lastModifiedBy>admin</cp:lastModifiedBy>
  <cp:revision>4</cp:revision>
  <cp:lastPrinted>2025-09-16T04:20:00Z</cp:lastPrinted>
  <dcterms:created xsi:type="dcterms:W3CDTF">2025-09-16T06:31:00Z</dcterms:created>
  <dcterms:modified xsi:type="dcterms:W3CDTF">2025-09-16T06:34:00Z</dcterms:modified>
</cp:coreProperties>
</file>