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2D2663C5" w:rsidR="001633C4" w:rsidRPr="008A4D7B" w:rsidRDefault="000663FD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BHOOMIKA U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52160B2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 (</w:t>
      </w:r>
      <w:r w:rsidR="000663FD">
        <w:rPr>
          <w:lang w:val="en-US"/>
        </w:rPr>
        <w:t xml:space="preserve">Assistant </w:t>
      </w:r>
      <w:r>
        <w:rPr>
          <w:lang w:val="en-US"/>
        </w:rPr>
        <w:t xml:space="preserve">Professor, </w:t>
      </w:r>
      <w:proofErr w:type="spellStart"/>
      <w:r>
        <w:rPr>
          <w:lang w:val="en-US"/>
        </w:rPr>
        <w:t>Dept</w:t>
      </w:r>
      <w:proofErr w:type="spellEnd"/>
      <w:r>
        <w:rPr>
          <w:lang w:val="en-US"/>
        </w:rPr>
        <w:t xml:space="preserve"> of</w:t>
      </w:r>
      <w:r w:rsidR="000663FD">
        <w:rPr>
          <w:lang w:val="en-US"/>
        </w:rPr>
        <w:t xml:space="preserve"> Architecture</w:t>
      </w:r>
      <w:r>
        <w:rPr>
          <w:lang w:val="en-US"/>
        </w:rPr>
        <w:t>, SIT)</w:t>
      </w:r>
    </w:p>
    <w:p w14:paraId="3BBD3670" w14:textId="2DA12928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0663FD">
        <w:rPr>
          <w:lang w:val="en-US"/>
        </w:rPr>
        <w:t xml:space="preserve"> 9902829404</w:t>
      </w:r>
    </w:p>
    <w:p w14:paraId="0E2CE50A" w14:textId="4F88D714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0663FD">
        <w:rPr>
          <w:lang w:val="en-US"/>
        </w:rPr>
        <w:t xml:space="preserve"> bhoomikau@sit.ac.in</w:t>
      </w:r>
    </w:p>
    <w:p w14:paraId="2137FDB1" w14:textId="35647A6B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79762F">
        <w:rPr>
          <w:lang w:val="en-US"/>
        </w:rPr>
        <w:t xml:space="preserve"> </w:t>
      </w:r>
      <w:r w:rsidR="0079762F" w:rsidRPr="0079762F">
        <w:rPr>
          <w:lang w:val="en-US"/>
        </w:rPr>
        <w:t>90751</w:t>
      </w:r>
    </w:p>
    <w:p w14:paraId="684044ED" w14:textId="701CE791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0663FD">
        <w:rPr>
          <w:lang w:val="en-US"/>
        </w:rPr>
        <w:t xml:space="preserve"> </w:t>
      </w:r>
      <w:r w:rsidR="0079762F" w:rsidRPr="0079762F">
        <w:rPr>
          <w:lang w:val="en-US"/>
        </w:rPr>
        <w:t>57845505800</w:t>
      </w:r>
    </w:p>
    <w:p w14:paraId="1EBCC6C9" w14:textId="45E41D30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0663FD">
        <w:rPr>
          <w:lang w:val="en-US"/>
        </w:rPr>
        <w:t xml:space="preserve"> </w:t>
      </w:r>
      <w:r w:rsidR="000663FD" w:rsidRPr="000663FD">
        <w:rPr>
          <w:lang w:val="en-US"/>
        </w:rPr>
        <w:t>0000-0002-8631-2827</w:t>
      </w:r>
    </w:p>
    <w:p w14:paraId="3EA2E0A1" w14:textId="7DC6BFC1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9738C7">
        <w:rPr>
          <w:lang w:val="en-US"/>
        </w:rPr>
        <w:t xml:space="preserve"> </w:t>
      </w:r>
      <w:r w:rsidR="009738C7" w:rsidRPr="009738C7">
        <w:rPr>
          <w:lang w:val="en-US"/>
        </w:rPr>
        <w:t>SIT0765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74095251" w:rsidR="00F95572" w:rsidRDefault="0079762F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M.Arch</w:t>
            </w:r>
            <w:proofErr w:type="spellEnd"/>
          </w:p>
        </w:tc>
        <w:tc>
          <w:tcPr>
            <w:tcW w:w="1276" w:type="dxa"/>
          </w:tcPr>
          <w:p w14:paraId="6A567C2A" w14:textId="73F77652" w:rsidR="00F95572" w:rsidRDefault="0079762F" w:rsidP="001633C4">
            <w:pPr>
              <w:rPr>
                <w:lang w:val="en-US"/>
              </w:rPr>
            </w:pPr>
            <w:r>
              <w:rPr>
                <w:lang w:val="en-US"/>
              </w:rPr>
              <w:t>2019-2021</w:t>
            </w:r>
          </w:p>
        </w:tc>
        <w:tc>
          <w:tcPr>
            <w:tcW w:w="3544" w:type="dxa"/>
          </w:tcPr>
          <w:p w14:paraId="12E64209" w14:textId="7FDF0A66" w:rsidR="00F95572" w:rsidRDefault="0079762F" w:rsidP="001633C4">
            <w:pPr>
              <w:rPr>
                <w:lang w:val="en-US"/>
              </w:rPr>
            </w:pPr>
            <w:r w:rsidRPr="0079762F">
              <w:rPr>
                <w:lang w:val="en-US"/>
              </w:rPr>
              <w:t xml:space="preserve">Dr. </w:t>
            </w:r>
            <w:proofErr w:type="spellStart"/>
            <w:r w:rsidRPr="0079762F">
              <w:rPr>
                <w:lang w:val="en-US"/>
              </w:rPr>
              <w:t>Bhanuben</w:t>
            </w:r>
            <w:proofErr w:type="spellEnd"/>
            <w:r w:rsidRPr="0079762F">
              <w:rPr>
                <w:lang w:val="en-US"/>
              </w:rPr>
              <w:t xml:space="preserve"> </w:t>
            </w:r>
            <w:proofErr w:type="spellStart"/>
            <w:r w:rsidRPr="0079762F">
              <w:rPr>
                <w:lang w:val="en-US"/>
              </w:rPr>
              <w:t>Nanavati</w:t>
            </w:r>
            <w:proofErr w:type="spellEnd"/>
            <w:r w:rsidRPr="0079762F">
              <w:rPr>
                <w:lang w:val="en-US"/>
              </w:rPr>
              <w:t xml:space="preserve"> College of Architecture</w:t>
            </w:r>
            <w:r>
              <w:rPr>
                <w:lang w:val="en-US"/>
              </w:rPr>
              <w:t>, Pune</w:t>
            </w:r>
          </w:p>
        </w:tc>
        <w:tc>
          <w:tcPr>
            <w:tcW w:w="1933" w:type="dxa"/>
          </w:tcPr>
          <w:p w14:paraId="26800087" w14:textId="1E121A62" w:rsidR="00F95572" w:rsidRDefault="0079762F" w:rsidP="001633C4">
            <w:pPr>
              <w:rPr>
                <w:lang w:val="en-US"/>
              </w:rPr>
            </w:pPr>
            <w:r>
              <w:rPr>
                <w:lang w:val="en-US"/>
              </w:rPr>
              <w:t>Digital Architecture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4FC7489B" w:rsidR="00F95572" w:rsidRDefault="0079762F" w:rsidP="001633C4">
            <w:pPr>
              <w:rPr>
                <w:lang w:val="en-US"/>
              </w:rPr>
            </w:pPr>
            <w:r>
              <w:rPr>
                <w:lang w:val="en-US"/>
              </w:rPr>
              <w:t>B Arch</w:t>
            </w:r>
          </w:p>
        </w:tc>
        <w:tc>
          <w:tcPr>
            <w:tcW w:w="1276" w:type="dxa"/>
          </w:tcPr>
          <w:p w14:paraId="3ED4BC7B" w14:textId="2A7848F4" w:rsidR="00F95572" w:rsidRDefault="0079762F" w:rsidP="001633C4">
            <w:pPr>
              <w:rPr>
                <w:lang w:val="en-US"/>
              </w:rPr>
            </w:pPr>
            <w:r>
              <w:rPr>
                <w:lang w:val="en-US"/>
              </w:rPr>
              <w:t>2009-2014</w:t>
            </w:r>
          </w:p>
        </w:tc>
        <w:tc>
          <w:tcPr>
            <w:tcW w:w="3544" w:type="dxa"/>
          </w:tcPr>
          <w:p w14:paraId="024F80AC" w14:textId="58F7F994" w:rsidR="00F95572" w:rsidRDefault="0079762F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Siddaganga</w:t>
            </w:r>
            <w:proofErr w:type="spellEnd"/>
            <w:r>
              <w:rPr>
                <w:lang w:val="en-US"/>
              </w:rPr>
              <w:t xml:space="preserve"> Institute of Technology,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  <w:tc>
          <w:tcPr>
            <w:tcW w:w="1933" w:type="dxa"/>
          </w:tcPr>
          <w:p w14:paraId="3F07ECA0" w14:textId="77777777" w:rsidR="00F95572" w:rsidRDefault="00F95572" w:rsidP="001633C4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76F30EA4" w:rsidR="00F95572" w:rsidRDefault="001201A5" w:rsidP="002B6AD0">
            <w:pPr>
              <w:rPr>
                <w:lang w:val="en-US"/>
              </w:rPr>
            </w:pPr>
            <w:r>
              <w:rPr>
                <w:lang w:val="en-US"/>
              </w:rPr>
              <w:t>2017-present</w:t>
            </w:r>
          </w:p>
        </w:tc>
        <w:tc>
          <w:tcPr>
            <w:tcW w:w="2321" w:type="dxa"/>
          </w:tcPr>
          <w:p w14:paraId="2DF4BD39" w14:textId="7743EE76" w:rsidR="00F95572" w:rsidRDefault="001201A5" w:rsidP="008D3D7F">
            <w:pPr>
              <w:rPr>
                <w:lang w:val="en-US"/>
              </w:rPr>
            </w:pPr>
            <w:r>
              <w:rPr>
                <w:lang w:val="en-US"/>
              </w:rPr>
              <w:t>Assistant</w:t>
            </w:r>
            <w:r w:rsidR="008D3D7F">
              <w:rPr>
                <w:lang w:val="en-US"/>
              </w:rPr>
              <w:t xml:space="preserve"> Professor</w:t>
            </w:r>
          </w:p>
        </w:tc>
        <w:tc>
          <w:tcPr>
            <w:tcW w:w="4057" w:type="dxa"/>
          </w:tcPr>
          <w:p w14:paraId="210BF38C" w14:textId="01D8BD61" w:rsidR="00F95572" w:rsidRDefault="008D3D7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School of Architecture, </w:t>
            </w:r>
            <w:proofErr w:type="spellStart"/>
            <w:r w:rsidR="001201A5">
              <w:rPr>
                <w:lang w:val="en-US"/>
              </w:rPr>
              <w:t>Siddaganga</w:t>
            </w:r>
            <w:proofErr w:type="spellEnd"/>
            <w:r w:rsidR="001201A5">
              <w:rPr>
                <w:lang w:val="en-US"/>
              </w:rPr>
              <w:t xml:space="preserve"> Institute of Technology, </w:t>
            </w:r>
            <w:proofErr w:type="spellStart"/>
            <w:r w:rsidR="001201A5">
              <w:rPr>
                <w:lang w:val="en-US"/>
              </w:rPr>
              <w:t>Tumakuru</w:t>
            </w:r>
            <w:proofErr w:type="spellEnd"/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4097817C" w:rsidR="00F95572" w:rsidRDefault="001201A5" w:rsidP="002B6AD0">
            <w:pPr>
              <w:rPr>
                <w:lang w:val="en-US"/>
              </w:rPr>
            </w:pPr>
            <w:r>
              <w:rPr>
                <w:lang w:val="en-US"/>
              </w:rPr>
              <w:t>2014-2017</w:t>
            </w:r>
          </w:p>
        </w:tc>
        <w:tc>
          <w:tcPr>
            <w:tcW w:w="2321" w:type="dxa"/>
          </w:tcPr>
          <w:p w14:paraId="6E029F14" w14:textId="046ABEEA" w:rsidR="00F95572" w:rsidRDefault="001201A5" w:rsidP="002B6AD0">
            <w:pPr>
              <w:rPr>
                <w:lang w:val="en-US"/>
              </w:rPr>
            </w:pPr>
            <w:r>
              <w:rPr>
                <w:lang w:val="en-US"/>
              </w:rPr>
              <w:t>Junior Architect</w:t>
            </w:r>
          </w:p>
        </w:tc>
        <w:tc>
          <w:tcPr>
            <w:tcW w:w="4057" w:type="dxa"/>
          </w:tcPr>
          <w:p w14:paraId="759DA551" w14:textId="0B54447D" w:rsidR="00F95572" w:rsidRDefault="001201A5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Planquadrant</w:t>
            </w:r>
            <w:proofErr w:type="spellEnd"/>
            <w:r>
              <w:rPr>
                <w:lang w:val="en-US"/>
              </w:rPr>
              <w:t xml:space="preserve"> India </w:t>
            </w:r>
            <w:proofErr w:type="spellStart"/>
            <w:r>
              <w:rPr>
                <w:lang w:val="en-US"/>
              </w:rPr>
              <w:t>Pvt</w:t>
            </w:r>
            <w:proofErr w:type="spellEnd"/>
            <w:r>
              <w:rPr>
                <w:lang w:val="en-US"/>
              </w:rPr>
              <w:t xml:space="preserve"> Ltd., Bengaluru</w:t>
            </w:r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0C761465" w14:textId="05431EDF" w:rsidR="00100AE4" w:rsidRDefault="00100AE4" w:rsidP="00F1498B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Student Coordinator (Department level)</w:t>
      </w:r>
    </w:p>
    <w:p w14:paraId="3DCB889C" w14:textId="70E0DE76" w:rsidR="00100AE4" w:rsidRDefault="00AE7EB6" w:rsidP="00F1498B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NATA </w:t>
      </w:r>
      <w:r w:rsidR="00100AE4">
        <w:rPr>
          <w:lang w:val="en-US"/>
        </w:rPr>
        <w:t>coordinator (Department level)</w:t>
      </w:r>
    </w:p>
    <w:p w14:paraId="4CF279BD" w14:textId="1E716A9D" w:rsidR="00CA12B0" w:rsidRDefault="00CA12B0" w:rsidP="00CA12B0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Cultural coordinator (Department level)</w:t>
      </w:r>
    </w:p>
    <w:p w14:paraId="2F93ADA7" w14:textId="7ECBD4E2" w:rsidR="00CA12B0" w:rsidRDefault="00CA12B0" w:rsidP="00CA12B0">
      <w:pPr>
        <w:pStyle w:val="ListParagraph"/>
        <w:numPr>
          <w:ilvl w:val="0"/>
          <w:numId w:val="5"/>
        </w:num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Editor: Departmental News Letter</w:t>
      </w:r>
    </w:p>
    <w:p w14:paraId="2C129480" w14:textId="33BEAEB2" w:rsidR="005369C4" w:rsidRPr="00CA12B0" w:rsidRDefault="005369C4" w:rsidP="00CA12B0">
      <w:pPr>
        <w:pStyle w:val="ListParagraph"/>
        <w:numPr>
          <w:ilvl w:val="0"/>
          <w:numId w:val="5"/>
        </w:num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BOE convener </w:t>
      </w:r>
    </w:p>
    <w:p w14:paraId="135C991D" w14:textId="2B99BADA" w:rsidR="00F1498B" w:rsidRDefault="00F1498B" w:rsidP="00F1498B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E-social media coordinator (Department level)</w:t>
      </w:r>
    </w:p>
    <w:p w14:paraId="4A2B1956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3E1CD157" w:rsidR="00F95572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Member of IIA (Indian Institute of Architects)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 w14:textId="6A255108" w:rsidR="0079025F" w:rsidRPr="009D5326" w:rsidRDefault="00436C5C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Best mentor, Studio project for Transparence 19.0 aw</w:t>
      </w:r>
      <w:r w:rsidR="009D5326">
        <w:rPr>
          <w:lang w:val="en-US"/>
        </w:rPr>
        <w:t>arded by Saint-Gobain and ethos.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66B85948" w14:textId="4F80712A" w:rsidR="00062F0D" w:rsidRDefault="00062F0D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Basics of Architectural Design</w:t>
      </w:r>
    </w:p>
    <w:p w14:paraId="3BAD3A5C" w14:textId="212E9DAC" w:rsidR="00F95572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Design – I</w:t>
      </w:r>
    </w:p>
    <w:p w14:paraId="2D365E7A" w14:textId="7496D439" w:rsidR="00100AE4" w:rsidRPr="00100AE4" w:rsidRDefault="00100AE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00AE4">
        <w:rPr>
          <w:lang w:val="en-US"/>
        </w:rPr>
        <w:t xml:space="preserve">Architectural Graphics - I </w:t>
      </w:r>
    </w:p>
    <w:p w14:paraId="3DF81D92" w14:textId="6B277E39" w:rsidR="00100AE4" w:rsidRDefault="00100AE4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100AE4">
        <w:rPr>
          <w:lang w:val="en-US"/>
        </w:rPr>
        <w:t>Architectural Graphics - II</w:t>
      </w:r>
    </w:p>
    <w:p w14:paraId="3E0FB771" w14:textId="0BDBFB95" w:rsidR="001201A5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Materials and Construction</w:t>
      </w:r>
      <w:r w:rsidR="00062F0D">
        <w:rPr>
          <w:lang w:val="en-US"/>
        </w:rPr>
        <w:t xml:space="preserve"> – IV</w:t>
      </w:r>
    </w:p>
    <w:p w14:paraId="4DE798CC" w14:textId="7E792754" w:rsidR="00FB0BEB" w:rsidRPr="00FB0BEB" w:rsidRDefault="00FB0BEB" w:rsidP="00FB0BE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Materials and Construction – V</w:t>
      </w:r>
    </w:p>
    <w:p w14:paraId="1845B649" w14:textId="36F8EDA2" w:rsidR="00062F0D" w:rsidRPr="00062F0D" w:rsidRDefault="00062F0D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Materials and Construction – VI</w:t>
      </w:r>
    </w:p>
    <w:p w14:paraId="6E7B4DE7" w14:textId="409FDB0A" w:rsidR="001201A5" w:rsidRDefault="001201A5" w:rsidP="001201A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Working Drawing</w:t>
      </w:r>
      <w:r w:rsidR="00062F0D">
        <w:rPr>
          <w:lang w:val="en-US"/>
        </w:rPr>
        <w:t xml:space="preserve"> – I</w:t>
      </w:r>
    </w:p>
    <w:p w14:paraId="1FEB1080" w14:textId="1D94B449" w:rsidR="00062F0D" w:rsidRPr="00062F0D" w:rsidRDefault="00062F0D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Working Drawing - II</w:t>
      </w:r>
    </w:p>
    <w:p w14:paraId="0D8226F0" w14:textId="04901856" w:rsidR="00062F0D" w:rsidRDefault="00062F0D" w:rsidP="001201A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model making</w:t>
      </w:r>
    </w:p>
    <w:p w14:paraId="0B687C60" w14:textId="70529842" w:rsidR="001201A5" w:rsidRDefault="001201A5" w:rsidP="001201A5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Human settlements and Vernacular Architecture </w:t>
      </w:r>
    </w:p>
    <w:p w14:paraId="7FA4B628" w14:textId="494D9FF7" w:rsidR="00F95572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History of Architecture</w:t>
      </w:r>
      <w:r w:rsidR="00062F0D">
        <w:rPr>
          <w:lang w:val="en-US"/>
        </w:rPr>
        <w:t xml:space="preserve"> – I</w:t>
      </w:r>
    </w:p>
    <w:p w14:paraId="622BE99C" w14:textId="49ADFA56" w:rsidR="00062F0D" w:rsidRDefault="00062F0D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History of Architecture – II</w:t>
      </w:r>
    </w:p>
    <w:p w14:paraId="326987F7" w14:textId="16E219C0" w:rsidR="00062F0D" w:rsidRDefault="00062F0D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History of Architecture – III</w:t>
      </w:r>
    </w:p>
    <w:p w14:paraId="6D44BCE4" w14:textId="0BD90E85" w:rsidR="00062F0D" w:rsidRDefault="00062F0D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Indian Architecture and </w:t>
      </w:r>
      <w:r w:rsidR="00100AE4">
        <w:rPr>
          <w:lang w:val="en-US"/>
        </w:rPr>
        <w:t>C</w:t>
      </w:r>
      <w:r>
        <w:rPr>
          <w:lang w:val="en-US"/>
        </w:rPr>
        <w:t>ulture</w:t>
      </w:r>
    </w:p>
    <w:p w14:paraId="09B2D3F5" w14:textId="323E1A37" w:rsidR="001201A5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Building services</w:t>
      </w:r>
      <w:r w:rsidR="00062F0D">
        <w:rPr>
          <w:lang w:val="en-US"/>
        </w:rPr>
        <w:t xml:space="preserve"> – II (Electrical and illumination)</w:t>
      </w:r>
    </w:p>
    <w:p w14:paraId="04898FA2" w14:textId="42B97051" w:rsidR="001201A5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Contemporary Architecture</w:t>
      </w:r>
      <w:r w:rsidR="00062F0D">
        <w:rPr>
          <w:lang w:val="en-US"/>
        </w:rPr>
        <w:t xml:space="preserve"> - II</w:t>
      </w:r>
    </w:p>
    <w:p w14:paraId="25470A5B" w14:textId="3083C06B" w:rsidR="001201A5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Parametric Architecture</w:t>
      </w:r>
    </w:p>
    <w:p w14:paraId="4C8C36BA" w14:textId="31651CCD" w:rsidR="001201A5" w:rsidRDefault="001201A5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Digital Architecture</w:t>
      </w:r>
    </w:p>
    <w:p w14:paraId="216782BA" w14:textId="3E32556D" w:rsidR="00476422" w:rsidRPr="00476422" w:rsidRDefault="00476422" w:rsidP="0047642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Product Design</w:t>
      </w:r>
    </w:p>
    <w:p w14:paraId="56D774E3" w14:textId="3E677C7F" w:rsidR="00F95572" w:rsidRDefault="001201A5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Biomimicry Architecture</w:t>
      </w:r>
    </w:p>
    <w:p w14:paraId="2840772B" w14:textId="05D3BFF6" w:rsidR="00476422" w:rsidRDefault="00476422" w:rsidP="00062F0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Vernacular Architecture</w:t>
      </w:r>
    </w:p>
    <w:p w14:paraId="7541B3F2" w14:textId="77777777" w:rsidR="005D1BD8" w:rsidRDefault="005D1BD8" w:rsidP="005D1BD8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1BD8" w14:paraId="65471B4E" w14:textId="77777777" w:rsidTr="00003C92">
        <w:tc>
          <w:tcPr>
            <w:tcW w:w="9016" w:type="dxa"/>
            <w:shd w:val="clear" w:color="auto" w:fill="BFBFBF" w:themeFill="background1" w:themeFillShade="BF"/>
          </w:tcPr>
          <w:p w14:paraId="768EF482" w14:textId="77777777" w:rsidR="005D1BD8" w:rsidRDefault="005D1BD8" w:rsidP="00003C92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73EF77BE" w14:textId="0A9911D9" w:rsidR="005D1BD8" w:rsidRDefault="005D1BD8" w:rsidP="005D1BD8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Parametric Architecture</w:t>
      </w:r>
    </w:p>
    <w:p w14:paraId="44D1B041" w14:textId="2D12C3F6" w:rsidR="005D1BD8" w:rsidRDefault="005D1BD8" w:rsidP="005D1BD8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Computational Architecture</w:t>
      </w:r>
    </w:p>
    <w:p w14:paraId="62D92B45" w14:textId="68F8FB08" w:rsidR="005D1BD8" w:rsidRPr="005D1BD8" w:rsidRDefault="005D1BD8" w:rsidP="005D1BD8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Architectural Documentation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6061F3E5" w14:textId="16FC10F2" w:rsidR="008D4FC0" w:rsidRPr="008D4FC0" w:rsidRDefault="008D4FC0" w:rsidP="00DF14BD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/>
          <w:color w:val="000000" w:themeColor="text1"/>
        </w:rPr>
      </w:pPr>
      <w:proofErr w:type="spellStart"/>
      <w:r w:rsidRPr="008D4FC0">
        <w:rPr>
          <w:rFonts w:asciiTheme="minorHAnsi" w:hAnsiTheme="minorHAnsi"/>
          <w:color w:val="000000" w:themeColor="text1"/>
          <w:shd w:val="clear" w:color="auto" w:fill="FFFFFF"/>
        </w:rPr>
        <w:t>Cuckemane</w:t>
      </w:r>
      <w:proofErr w:type="spellEnd"/>
      <w:r w:rsidRPr="008D4FC0">
        <w:rPr>
          <w:rFonts w:asciiTheme="minorHAnsi" w:hAnsiTheme="minorHAnsi"/>
          <w:color w:val="000000" w:themeColor="text1"/>
          <w:shd w:val="clear" w:color="auto" w:fill="FFFFFF"/>
        </w:rPr>
        <w:t xml:space="preserve"> V.;</w:t>
      </w:r>
      <w:proofErr w:type="spellStart"/>
      <w:r w:rsidRPr="008D4FC0">
        <w:rPr>
          <w:rFonts w:asciiTheme="minorHAnsi" w:hAnsiTheme="minorHAnsi"/>
          <w:color w:val="000000" w:themeColor="text1"/>
          <w:shd w:val="clear" w:color="auto" w:fill="FFFFFF"/>
        </w:rPr>
        <w:t>Ramaraj</w:t>
      </w:r>
      <w:proofErr w:type="spellEnd"/>
      <w:r w:rsidRPr="008D4FC0">
        <w:rPr>
          <w:rFonts w:asciiTheme="minorHAnsi" w:hAnsiTheme="minorHAnsi"/>
          <w:color w:val="000000" w:themeColor="text1"/>
          <w:shd w:val="clear" w:color="auto" w:fill="FFFFFF"/>
        </w:rPr>
        <w:t xml:space="preserve"> A.;</w:t>
      </w:r>
      <w:proofErr w:type="spellStart"/>
      <w:r w:rsidRPr="008D4FC0">
        <w:rPr>
          <w:rFonts w:asciiTheme="minorHAnsi" w:hAnsiTheme="minorHAnsi"/>
          <w:b/>
          <w:color w:val="000000" w:themeColor="text1"/>
          <w:shd w:val="clear" w:color="auto" w:fill="FFFFFF"/>
        </w:rPr>
        <w:t>Umashankar</w:t>
      </w:r>
      <w:proofErr w:type="spellEnd"/>
      <w:r w:rsidRPr="008D4FC0">
        <w:rPr>
          <w:rFonts w:asciiTheme="minorHAnsi" w:hAnsiTheme="minorHAnsi"/>
          <w:b/>
          <w:color w:val="000000" w:themeColor="text1"/>
          <w:shd w:val="clear" w:color="auto" w:fill="FFFFFF"/>
        </w:rPr>
        <w:t xml:space="preserve"> B. </w:t>
      </w:r>
      <w:r w:rsidRPr="008D4FC0">
        <w:rPr>
          <w:rFonts w:asciiTheme="minorHAnsi" w:hAnsiTheme="minorHAnsi"/>
          <w:color w:val="000000" w:themeColor="text1"/>
          <w:shd w:val="clear" w:color="auto" w:fill="FFFFFF"/>
        </w:rPr>
        <w:t xml:space="preserve">“Exploring the nexus of genius loci, heritage and vernacular architecture: A systematic literature review”, </w:t>
      </w:r>
      <w:r w:rsidR="00DF14BD" w:rsidRPr="00DF14BD">
        <w:rPr>
          <w:rFonts w:asciiTheme="minorHAnsi" w:hAnsiTheme="minorHAnsi"/>
          <w:i/>
          <w:color w:val="000000" w:themeColor="text1"/>
          <w:shd w:val="clear" w:color="auto" w:fill="FFFFFF"/>
        </w:rPr>
        <w:t>A Z ITU Journal of the Faculty of Architecture</w:t>
      </w:r>
      <w:r w:rsidR="00496D33">
        <w:rPr>
          <w:rFonts w:asciiTheme="minorHAnsi" w:hAnsiTheme="minorHAnsi"/>
          <w:color w:val="000000" w:themeColor="text1"/>
          <w:shd w:val="clear" w:color="auto" w:fill="FFFFFF"/>
        </w:rPr>
        <w:t>, Vol. 22, pp</w:t>
      </w:r>
      <w:r w:rsidR="00DF14BD" w:rsidRPr="00DF14BD">
        <w:rPr>
          <w:rFonts w:asciiTheme="minorHAnsi" w:hAnsiTheme="minorHAnsi"/>
          <w:color w:val="000000" w:themeColor="text1"/>
          <w:shd w:val="clear" w:color="auto" w:fill="FFFFFF"/>
        </w:rPr>
        <w:t xml:space="preserve"> 309-324</w:t>
      </w:r>
      <w:r w:rsidR="00496D33">
        <w:rPr>
          <w:rFonts w:asciiTheme="minorHAnsi" w:hAnsiTheme="minorHAnsi"/>
          <w:color w:val="000000" w:themeColor="text1"/>
          <w:shd w:val="clear" w:color="auto" w:fill="FFFFFF"/>
        </w:rPr>
        <w:t>,</w:t>
      </w:r>
      <w:r w:rsidR="00D82ED2">
        <w:rPr>
          <w:rFonts w:asciiTheme="minorHAnsi" w:hAnsiTheme="minorHAnsi"/>
          <w:color w:val="000000" w:themeColor="text1"/>
          <w:shd w:val="clear" w:color="auto" w:fill="FFFFFF"/>
        </w:rPr>
        <w:t>June</w:t>
      </w:r>
      <w:r w:rsidR="00496D33">
        <w:rPr>
          <w:rFonts w:asciiTheme="minorHAnsi" w:hAnsiTheme="minorHAnsi"/>
          <w:color w:val="000000" w:themeColor="text1"/>
          <w:shd w:val="clear" w:color="auto" w:fill="FFFFFF"/>
        </w:rPr>
        <w:t xml:space="preserve"> 2025</w:t>
      </w:r>
    </w:p>
    <w:p w14:paraId="0A6E7D11" w14:textId="217EFD9D" w:rsidR="00DA6C87" w:rsidRPr="00DA6C87" w:rsidRDefault="00DA6C87" w:rsidP="00A131FA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/>
        </w:rPr>
      </w:pPr>
      <w:r w:rsidRPr="00DA6C87">
        <w:rPr>
          <w:rFonts w:asciiTheme="minorHAnsi" w:hAnsiTheme="minorHAnsi"/>
        </w:rPr>
        <w:t xml:space="preserve">S. T. </w:t>
      </w:r>
      <w:proofErr w:type="spellStart"/>
      <w:r w:rsidRPr="00DA6C87">
        <w:rPr>
          <w:rFonts w:asciiTheme="minorHAnsi" w:hAnsiTheme="minorHAnsi"/>
        </w:rPr>
        <w:t>Sagar</w:t>
      </w:r>
      <w:proofErr w:type="spellEnd"/>
      <w:r w:rsidRPr="00DA6C87">
        <w:rPr>
          <w:rFonts w:asciiTheme="minorHAnsi" w:hAnsiTheme="minorHAnsi"/>
        </w:rPr>
        <w:t xml:space="preserve">, </w:t>
      </w:r>
      <w:r w:rsidRPr="00DA6C87">
        <w:rPr>
          <w:rFonts w:asciiTheme="minorHAnsi" w:hAnsiTheme="minorHAnsi"/>
          <w:b/>
        </w:rPr>
        <w:t xml:space="preserve">B. </w:t>
      </w:r>
      <w:proofErr w:type="spellStart"/>
      <w:r w:rsidRPr="00DA6C87">
        <w:rPr>
          <w:rFonts w:asciiTheme="minorHAnsi" w:hAnsiTheme="minorHAnsi"/>
          <w:b/>
        </w:rPr>
        <w:t>U</w:t>
      </w:r>
      <w:r w:rsidR="00423255">
        <w:rPr>
          <w:rFonts w:asciiTheme="minorHAnsi" w:hAnsiTheme="minorHAnsi"/>
          <w:b/>
        </w:rPr>
        <w:t>mashankar</w:t>
      </w:r>
      <w:proofErr w:type="spellEnd"/>
      <w:r w:rsidRPr="00DA6C87">
        <w:rPr>
          <w:rFonts w:asciiTheme="minorHAnsi" w:hAnsiTheme="minorHAnsi"/>
          <w:b/>
        </w:rPr>
        <w:t>.,</w:t>
      </w:r>
      <w:r w:rsidRPr="00DA6C87">
        <w:rPr>
          <w:rFonts w:asciiTheme="minorHAnsi" w:hAnsiTheme="minorHAnsi"/>
        </w:rPr>
        <w:t xml:space="preserve"> and V. D. </w:t>
      </w:r>
      <w:proofErr w:type="spellStart"/>
      <w:r w:rsidRPr="00DA6C87">
        <w:rPr>
          <w:rFonts w:asciiTheme="minorHAnsi" w:hAnsiTheme="minorHAnsi"/>
        </w:rPr>
        <w:t>Chavan</w:t>
      </w:r>
      <w:proofErr w:type="spellEnd"/>
      <w:r w:rsidRPr="00DA6C87">
        <w:rPr>
          <w:rFonts w:asciiTheme="minorHAnsi" w:hAnsiTheme="minorHAnsi"/>
        </w:rPr>
        <w:t xml:space="preserve">, “Evaluating the Application of Computational Tools to Generate Bio-Structures Using Bio-Digital Architecture,” </w:t>
      </w:r>
      <w:r w:rsidRPr="00DA6C87">
        <w:rPr>
          <w:rStyle w:val="Emphasis"/>
          <w:rFonts w:asciiTheme="minorHAnsi" w:eastAsiaTheme="majorEastAsia" w:hAnsiTheme="minorHAnsi"/>
        </w:rPr>
        <w:t>Afr. J. Biomed. Res.</w:t>
      </w:r>
      <w:r w:rsidRPr="00DA6C87">
        <w:rPr>
          <w:rFonts w:asciiTheme="minorHAnsi" w:hAnsiTheme="minorHAnsi"/>
        </w:rPr>
        <w:t>, vol. 27, no. 4s, pp. 5116–5122, Nov. 2024.</w:t>
      </w:r>
    </w:p>
    <w:p w14:paraId="17F79B6D" w14:textId="5CBAF583" w:rsidR="00A131FA" w:rsidRPr="00A131FA" w:rsidRDefault="00A131FA" w:rsidP="00785050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/>
        </w:rPr>
      </w:pPr>
      <w:r w:rsidRPr="00423255">
        <w:rPr>
          <w:rFonts w:asciiTheme="minorHAnsi" w:hAnsiTheme="minorHAnsi"/>
          <w:b/>
        </w:rPr>
        <w:lastRenderedPageBreak/>
        <w:t xml:space="preserve">B. </w:t>
      </w:r>
      <w:proofErr w:type="spellStart"/>
      <w:r w:rsidRPr="00423255">
        <w:rPr>
          <w:rFonts w:asciiTheme="minorHAnsi" w:hAnsiTheme="minorHAnsi"/>
          <w:b/>
        </w:rPr>
        <w:t>U</w:t>
      </w:r>
      <w:r w:rsidR="00423255" w:rsidRPr="00423255">
        <w:rPr>
          <w:rFonts w:asciiTheme="minorHAnsi" w:hAnsiTheme="minorHAnsi"/>
          <w:b/>
        </w:rPr>
        <w:t>mashankar</w:t>
      </w:r>
      <w:proofErr w:type="spellEnd"/>
      <w:r w:rsidRPr="00423255">
        <w:rPr>
          <w:rFonts w:asciiTheme="minorHAnsi" w:hAnsiTheme="minorHAnsi"/>
          <w:b/>
        </w:rPr>
        <w:t>.,</w:t>
      </w:r>
      <w:r w:rsidRPr="00A131FA">
        <w:rPr>
          <w:rFonts w:asciiTheme="minorHAnsi" w:hAnsiTheme="minorHAnsi"/>
        </w:rPr>
        <w:t xml:space="preserve"> “Parametric Investigation of Agent-Based </w:t>
      </w:r>
      <w:proofErr w:type="spellStart"/>
      <w:r w:rsidRPr="00A131FA">
        <w:rPr>
          <w:rFonts w:asciiTheme="minorHAnsi" w:hAnsiTheme="minorHAnsi"/>
        </w:rPr>
        <w:t>Modeling</w:t>
      </w:r>
      <w:proofErr w:type="spellEnd"/>
      <w:r w:rsidRPr="00A131FA">
        <w:rPr>
          <w:rFonts w:asciiTheme="minorHAnsi" w:hAnsiTheme="minorHAnsi"/>
        </w:rPr>
        <w:t xml:space="preserve"> in Algorithmic Development of Curved Surfaces,” </w:t>
      </w:r>
      <w:r w:rsidR="00785050" w:rsidRPr="00785050">
        <w:rPr>
          <w:rStyle w:val="Emphasis"/>
          <w:rFonts w:asciiTheme="minorHAnsi" w:eastAsiaTheme="majorEastAsia" w:hAnsiTheme="minorHAnsi"/>
        </w:rPr>
        <w:t>International Journal of Architectural Computing</w:t>
      </w:r>
      <w:r w:rsidR="00785050">
        <w:rPr>
          <w:rStyle w:val="Emphasis"/>
          <w:rFonts w:asciiTheme="minorHAnsi" w:eastAsiaTheme="majorEastAsia" w:hAnsiTheme="minorHAnsi"/>
        </w:rPr>
        <w:t xml:space="preserve">, </w:t>
      </w:r>
      <w:r w:rsidRPr="00A131FA">
        <w:rPr>
          <w:rFonts w:asciiTheme="minorHAnsi" w:hAnsiTheme="minorHAnsi"/>
        </w:rPr>
        <w:t xml:space="preserve">vol. 21, no. 1, pp. 67–83, </w:t>
      </w:r>
      <w:r w:rsidR="00D82ED2">
        <w:rPr>
          <w:rFonts w:asciiTheme="minorHAnsi" w:hAnsiTheme="minorHAnsi"/>
        </w:rPr>
        <w:t xml:space="preserve">Aug </w:t>
      </w:r>
      <w:r w:rsidRPr="00A131FA">
        <w:rPr>
          <w:rFonts w:asciiTheme="minorHAnsi" w:hAnsiTheme="minorHAnsi"/>
        </w:rPr>
        <w:t>2022.</w:t>
      </w:r>
    </w:p>
    <w:p w14:paraId="17C32016" w14:textId="3B8F5FDE" w:rsidR="00767AAA" w:rsidRPr="00674010" w:rsidRDefault="00423255" w:rsidP="009D5326">
      <w:pPr>
        <w:pStyle w:val="NormalWeb"/>
        <w:numPr>
          <w:ilvl w:val="0"/>
          <w:numId w:val="2"/>
        </w:numPr>
      </w:pPr>
      <w:r>
        <w:rPr>
          <w:rFonts w:asciiTheme="minorHAnsi" w:hAnsiTheme="minorHAnsi"/>
        </w:rPr>
        <w:t xml:space="preserve">C.G. </w:t>
      </w:r>
      <w:proofErr w:type="spellStart"/>
      <w:r>
        <w:rPr>
          <w:rFonts w:asciiTheme="minorHAnsi" w:hAnsiTheme="minorHAnsi"/>
        </w:rPr>
        <w:t>Vivek</w:t>
      </w:r>
      <w:proofErr w:type="spellEnd"/>
      <w:r>
        <w:rPr>
          <w:rFonts w:asciiTheme="minorHAnsi" w:hAnsiTheme="minorHAnsi"/>
        </w:rPr>
        <w:t xml:space="preserve"> and </w:t>
      </w:r>
      <w:r w:rsidR="00A131FA" w:rsidRPr="00423255">
        <w:rPr>
          <w:rFonts w:asciiTheme="minorHAnsi" w:hAnsiTheme="minorHAnsi"/>
          <w:b/>
        </w:rPr>
        <w:t xml:space="preserve">B. </w:t>
      </w:r>
      <w:proofErr w:type="spellStart"/>
      <w:r w:rsidR="00A131FA" w:rsidRPr="00423255">
        <w:rPr>
          <w:rFonts w:asciiTheme="minorHAnsi" w:hAnsiTheme="minorHAnsi"/>
          <w:b/>
        </w:rPr>
        <w:t>U</w:t>
      </w:r>
      <w:r w:rsidRPr="00423255">
        <w:rPr>
          <w:rFonts w:asciiTheme="minorHAnsi" w:hAnsiTheme="minorHAnsi"/>
          <w:b/>
        </w:rPr>
        <w:t>mashankar</w:t>
      </w:r>
      <w:proofErr w:type="spellEnd"/>
      <w:r w:rsidR="00A131FA" w:rsidRPr="00A131FA">
        <w:rPr>
          <w:rFonts w:asciiTheme="minorHAnsi" w:hAnsiTheme="minorHAnsi"/>
        </w:rPr>
        <w:t>. (Co-author), “The Sacred Groves (</w:t>
      </w:r>
      <w:proofErr w:type="spellStart"/>
      <w:r w:rsidR="00A131FA" w:rsidRPr="00A131FA">
        <w:rPr>
          <w:rFonts w:asciiTheme="minorHAnsi" w:hAnsiTheme="minorHAnsi"/>
        </w:rPr>
        <w:t>Devarakadu</w:t>
      </w:r>
      <w:proofErr w:type="spellEnd"/>
      <w:r w:rsidR="00A131FA" w:rsidRPr="00A131FA">
        <w:rPr>
          <w:rFonts w:asciiTheme="minorHAnsi" w:hAnsiTheme="minorHAnsi"/>
        </w:rPr>
        <w:t xml:space="preserve">) of Kodagu in Karnataka: Diversity, Integrated Conservation and Significance,” </w:t>
      </w:r>
      <w:r w:rsidR="00A131FA" w:rsidRPr="00A131FA">
        <w:rPr>
          <w:rStyle w:val="Emphasis"/>
          <w:rFonts w:asciiTheme="minorHAnsi" w:eastAsiaTheme="majorEastAsia" w:hAnsiTheme="minorHAnsi"/>
        </w:rPr>
        <w:t>STD Journal</w:t>
      </w:r>
      <w:r w:rsidR="00A131FA" w:rsidRPr="00A131FA">
        <w:rPr>
          <w:rFonts w:asciiTheme="minorHAnsi" w:hAnsiTheme="minorHAnsi"/>
        </w:rPr>
        <w:t>, vol. X, May 2021. ISSN: 0950-0707</w:t>
      </w:r>
      <w:r w:rsidR="00A131FA">
        <w:t>.</w:t>
      </w:r>
    </w:p>
    <w:p w14:paraId="203C7BBA" w14:textId="77777777" w:rsidR="005811F9" w:rsidRDefault="005811F9" w:rsidP="00517AF2">
      <w:pPr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10B6FBC1" w14:textId="65E07F73" w:rsidR="00FD672D" w:rsidRPr="00A131FA" w:rsidRDefault="00FD672D" w:rsidP="00A131FA">
      <w:pPr>
        <w:pStyle w:val="NormalWeb"/>
        <w:numPr>
          <w:ilvl w:val="0"/>
          <w:numId w:val="2"/>
        </w:numPr>
        <w:spacing w:before="0" w:beforeAutospacing="0"/>
        <w:rPr>
          <w:rFonts w:asciiTheme="minorHAnsi" w:hAnsiTheme="minorHAnsi"/>
        </w:rPr>
      </w:pPr>
      <w:r w:rsidRPr="00423255">
        <w:rPr>
          <w:rFonts w:asciiTheme="minorHAnsi" w:hAnsiTheme="minorHAnsi"/>
          <w:b/>
        </w:rPr>
        <w:t xml:space="preserve">B. </w:t>
      </w:r>
      <w:proofErr w:type="spellStart"/>
      <w:r w:rsidRPr="00423255">
        <w:rPr>
          <w:rFonts w:asciiTheme="minorHAnsi" w:hAnsiTheme="minorHAnsi"/>
          <w:b/>
        </w:rPr>
        <w:t>U</w:t>
      </w:r>
      <w:r w:rsidR="00423255" w:rsidRPr="00423255">
        <w:rPr>
          <w:rFonts w:asciiTheme="minorHAnsi" w:hAnsiTheme="minorHAnsi"/>
          <w:b/>
        </w:rPr>
        <w:t>mashankar</w:t>
      </w:r>
      <w:proofErr w:type="spellEnd"/>
      <w:r w:rsidR="00423255" w:rsidRPr="00423255">
        <w:rPr>
          <w:rFonts w:asciiTheme="minorHAnsi" w:hAnsiTheme="minorHAnsi"/>
          <w:b/>
        </w:rPr>
        <w:t xml:space="preserve"> </w:t>
      </w:r>
      <w:r w:rsidR="00423255">
        <w:rPr>
          <w:rFonts w:asciiTheme="minorHAnsi" w:hAnsiTheme="minorHAnsi"/>
        </w:rPr>
        <w:t xml:space="preserve">&amp; P. </w:t>
      </w:r>
      <w:proofErr w:type="spellStart"/>
      <w:r w:rsidR="00423255">
        <w:rPr>
          <w:rFonts w:asciiTheme="minorHAnsi" w:hAnsiTheme="minorHAnsi"/>
        </w:rPr>
        <w:t>Madhumathi</w:t>
      </w:r>
      <w:proofErr w:type="spellEnd"/>
      <w:r w:rsidR="00423255" w:rsidRPr="00A131FA">
        <w:rPr>
          <w:rFonts w:asciiTheme="minorHAnsi" w:hAnsiTheme="minorHAnsi"/>
        </w:rPr>
        <w:t>,</w:t>
      </w:r>
      <w:r w:rsidRPr="00A131FA">
        <w:rPr>
          <w:rFonts w:asciiTheme="minorHAnsi" w:hAnsiTheme="minorHAnsi"/>
        </w:rPr>
        <w:t xml:space="preserve"> “Flexible Structures: Exploring Planar Scissor Linkage for Adaptability,” </w:t>
      </w:r>
      <w:r w:rsidRPr="00A131FA"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(EMCEI-24)</w:t>
      </w:r>
      <w:r w:rsidRPr="00A131FA">
        <w:rPr>
          <w:rFonts w:asciiTheme="minorHAnsi" w:hAnsiTheme="minorHAnsi"/>
        </w:rPr>
        <w:t>, Marrakech, Morocco, 15–18 May 2024. Springer, 2024.</w:t>
      </w:r>
      <w:r w:rsidR="00674010">
        <w:rPr>
          <w:rFonts w:asciiTheme="minorHAnsi" w:hAnsiTheme="minorHAnsi"/>
        </w:rPr>
        <w:t xml:space="preserve"> </w:t>
      </w:r>
      <w:r w:rsidR="00674010" w:rsidRPr="00674010">
        <w:rPr>
          <w:rFonts w:asciiTheme="minorHAnsi" w:hAnsiTheme="minorHAnsi"/>
          <w:i/>
          <w:color w:val="7F7F7F" w:themeColor="text1" w:themeTint="80"/>
        </w:rPr>
        <w:t>(presented)</w:t>
      </w:r>
    </w:p>
    <w:p w14:paraId="56E4D242" w14:textId="5BEB7BC6" w:rsidR="00FD672D" w:rsidRPr="00A131FA" w:rsidRDefault="00423255" w:rsidP="00FD672D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P. </w:t>
      </w:r>
      <w:proofErr w:type="spellStart"/>
      <w:r>
        <w:rPr>
          <w:rFonts w:asciiTheme="minorHAnsi" w:hAnsiTheme="minorHAnsi"/>
        </w:rPr>
        <w:t>Madhumathi</w:t>
      </w:r>
      <w:proofErr w:type="spellEnd"/>
      <w:r>
        <w:rPr>
          <w:rFonts w:asciiTheme="minorHAnsi" w:hAnsiTheme="minorHAnsi"/>
        </w:rPr>
        <w:t xml:space="preserve"> &amp; </w:t>
      </w:r>
      <w:r w:rsidRPr="00423255">
        <w:rPr>
          <w:rFonts w:asciiTheme="minorHAnsi" w:hAnsiTheme="minorHAnsi"/>
          <w:b/>
        </w:rPr>
        <w:t xml:space="preserve">B. </w:t>
      </w:r>
      <w:proofErr w:type="spellStart"/>
      <w:r w:rsidRPr="00423255">
        <w:rPr>
          <w:rFonts w:asciiTheme="minorHAnsi" w:hAnsiTheme="minorHAnsi"/>
          <w:b/>
        </w:rPr>
        <w:t>U</w:t>
      </w:r>
      <w:r>
        <w:rPr>
          <w:rFonts w:asciiTheme="minorHAnsi" w:hAnsiTheme="minorHAnsi"/>
          <w:b/>
        </w:rPr>
        <w:t>mashankar</w:t>
      </w:r>
      <w:proofErr w:type="spellEnd"/>
      <w:r>
        <w:rPr>
          <w:rFonts w:asciiTheme="minorHAnsi" w:hAnsiTheme="minorHAnsi"/>
          <w:b/>
        </w:rPr>
        <w:t xml:space="preserve">, </w:t>
      </w:r>
      <w:r w:rsidR="00FD672D" w:rsidRPr="00A131FA">
        <w:rPr>
          <w:rFonts w:asciiTheme="minorHAnsi" w:hAnsiTheme="minorHAnsi"/>
        </w:rPr>
        <w:t xml:space="preserve">“Optimizing Green Wall Performance in Hot Semi-Arid Environment,” </w:t>
      </w:r>
      <w:r w:rsidR="00FD672D" w:rsidRPr="00A131FA"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(EMCEI-24)</w:t>
      </w:r>
      <w:r w:rsidR="00FD672D" w:rsidRPr="00A131FA">
        <w:rPr>
          <w:rFonts w:asciiTheme="minorHAnsi" w:hAnsiTheme="minorHAnsi"/>
        </w:rPr>
        <w:t>, Marrakech, Morocco, 15–18 May 2024. Springer, 2024.</w:t>
      </w:r>
      <w:r w:rsidR="00674010">
        <w:rPr>
          <w:rFonts w:asciiTheme="minorHAnsi" w:hAnsiTheme="minorHAnsi"/>
        </w:rPr>
        <w:t xml:space="preserve"> </w:t>
      </w:r>
      <w:r w:rsidR="00674010" w:rsidRPr="00674010">
        <w:rPr>
          <w:rFonts w:asciiTheme="minorHAnsi" w:hAnsiTheme="minorHAnsi"/>
          <w:i/>
          <w:color w:val="7F7F7F" w:themeColor="text1" w:themeTint="80"/>
        </w:rPr>
        <w:t>(presented)</w:t>
      </w:r>
    </w:p>
    <w:p w14:paraId="23632231" w14:textId="16632057" w:rsidR="00FD672D" w:rsidRPr="00A131FA" w:rsidRDefault="00423255" w:rsidP="00A131FA">
      <w:pPr>
        <w:pStyle w:val="NormalWeb"/>
        <w:numPr>
          <w:ilvl w:val="0"/>
          <w:numId w:val="2"/>
        </w:numPr>
        <w:spacing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P. </w:t>
      </w:r>
      <w:proofErr w:type="spellStart"/>
      <w:r>
        <w:rPr>
          <w:rFonts w:asciiTheme="minorHAnsi" w:hAnsiTheme="minorHAnsi"/>
        </w:rPr>
        <w:t>Madhumathi</w:t>
      </w:r>
      <w:proofErr w:type="spellEnd"/>
      <w:r>
        <w:rPr>
          <w:rFonts w:asciiTheme="minorHAnsi" w:hAnsiTheme="minorHAnsi"/>
        </w:rPr>
        <w:t xml:space="preserve"> &amp; </w:t>
      </w:r>
      <w:r w:rsidRPr="00423255">
        <w:rPr>
          <w:rFonts w:asciiTheme="minorHAnsi" w:hAnsiTheme="minorHAnsi"/>
          <w:b/>
        </w:rPr>
        <w:t xml:space="preserve">B. </w:t>
      </w:r>
      <w:proofErr w:type="spellStart"/>
      <w:r w:rsidRPr="00423255">
        <w:rPr>
          <w:rFonts w:asciiTheme="minorHAnsi" w:hAnsiTheme="minorHAnsi"/>
          <w:b/>
        </w:rPr>
        <w:t>U</w:t>
      </w:r>
      <w:r>
        <w:rPr>
          <w:rFonts w:asciiTheme="minorHAnsi" w:hAnsiTheme="minorHAnsi"/>
          <w:b/>
        </w:rPr>
        <w:t>mashankar</w:t>
      </w:r>
      <w:proofErr w:type="spellEnd"/>
      <w:r>
        <w:rPr>
          <w:rFonts w:asciiTheme="minorHAnsi" w:hAnsiTheme="minorHAnsi"/>
          <w:b/>
        </w:rPr>
        <w:t xml:space="preserve">, </w:t>
      </w:r>
      <w:r w:rsidR="00FD672D" w:rsidRPr="00A131FA">
        <w:rPr>
          <w:rFonts w:asciiTheme="minorHAnsi" w:hAnsiTheme="minorHAnsi"/>
        </w:rPr>
        <w:t xml:space="preserve">“Reimagining the Public Spaces Using Smart Technologies Post COVID-19 in Indian Scenario,” </w:t>
      </w:r>
      <w:r w:rsidR="00FD672D" w:rsidRPr="00A131FA">
        <w:rPr>
          <w:rStyle w:val="Emphasis"/>
          <w:rFonts w:asciiTheme="minorHAnsi" w:eastAsiaTheme="majorEastAsia" w:hAnsiTheme="minorHAnsi"/>
        </w:rPr>
        <w:t>Proceedings of the Euro-Mediterranean Conference for Environmental Integration (EMCEI-23)</w:t>
      </w:r>
      <w:r w:rsidR="00FD672D" w:rsidRPr="00A131FA">
        <w:rPr>
          <w:rFonts w:asciiTheme="minorHAnsi" w:hAnsiTheme="minorHAnsi"/>
        </w:rPr>
        <w:t xml:space="preserve">, </w:t>
      </w:r>
      <w:proofErr w:type="spellStart"/>
      <w:r w:rsidR="00FD672D" w:rsidRPr="00A131FA">
        <w:rPr>
          <w:rFonts w:asciiTheme="minorHAnsi" w:hAnsiTheme="minorHAnsi"/>
        </w:rPr>
        <w:t>Rende</w:t>
      </w:r>
      <w:proofErr w:type="spellEnd"/>
      <w:r w:rsidR="00FD672D" w:rsidRPr="00A131FA">
        <w:rPr>
          <w:rFonts w:asciiTheme="minorHAnsi" w:hAnsiTheme="minorHAnsi"/>
        </w:rPr>
        <w:t xml:space="preserve"> (Cosenza), Italy, 2–5 October 2023. Springer, 2023.</w:t>
      </w:r>
      <w:r w:rsidR="00674010">
        <w:rPr>
          <w:rFonts w:asciiTheme="minorHAnsi" w:hAnsiTheme="minorHAnsi"/>
        </w:rPr>
        <w:t xml:space="preserve"> </w:t>
      </w:r>
      <w:r w:rsidR="00674010" w:rsidRPr="00674010">
        <w:rPr>
          <w:rFonts w:asciiTheme="minorHAnsi" w:hAnsiTheme="minorHAnsi"/>
          <w:i/>
          <w:color w:val="7F7F7F" w:themeColor="text1" w:themeTint="80"/>
        </w:rPr>
        <w:t>(presented)</w:t>
      </w: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008BFE0E" w14:textId="37B8FD60" w:rsidR="005D1BD8" w:rsidRPr="005D1BD8" w:rsidRDefault="005D1BD8" w:rsidP="005D1BD8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5D1BD8">
        <w:t>Dr.</w:t>
      </w:r>
      <w:proofErr w:type="spellEnd"/>
      <w:r w:rsidRPr="005D1BD8">
        <w:t xml:space="preserve">  </w:t>
      </w:r>
      <w:proofErr w:type="spellStart"/>
      <w:r w:rsidRPr="005D1BD8">
        <w:t>Madhumathi</w:t>
      </w:r>
      <w:proofErr w:type="spellEnd"/>
      <w:r w:rsidRPr="005D1BD8">
        <w:t xml:space="preserve"> P</w:t>
      </w:r>
      <w:r>
        <w:t xml:space="preserve"> &amp; </w:t>
      </w:r>
      <w:proofErr w:type="spellStart"/>
      <w:r w:rsidRPr="005D1BD8">
        <w:rPr>
          <w:b/>
        </w:rPr>
        <w:t>Bhoomika</w:t>
      </w:r>
      <w:proofErr w:type="spellEnd"/>
      <w:r w:rsidRPr="005D1BD8">
        <w:rPr>
          <w:b/>
        </w:rPr>
        <w:t xml:space="preserve"> U</w:t>
      </w:r>
      <w:r>
        <w:t>, “</w:t>
      </w:r>
      <w:r w:rsidRPr="00F60500">
        <w:t>Portable Concrete Scanning Device</w:t>
      </w:r>
      <w:r>
        <w:t xml:space="preserve">”, </w:t>
      </w:r>
      <w:r w:rsidRPr="00F60500">
        <w:t xml:space="preserve">Application No: </w:t>
      </w:r>
      <w:r w:rsidRPr="00F60500"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  <w:t xml:space="preserve">460782-001. </w:t>
      </w:r>
      <w:r w:rsidRPr="00DE189B">
        <w:rPr>
          <w:lang w:val="en-US"/>
        </w:rPr>
        <w:t>Design Accepted and Published, Journal No is 3</w:t>
      </w:r>
      <w:r>
        <w:rPr>
          <w:lang w:val="en-US"/>
        </w:rPr>
        <w:t>9</w:t>
      </w:r>
      <w:r w:rsidRPr="00DE189B">
        <w:rPr>
          <w:lang w:val="en-US"/>
        </w:rPr>
        <w:t>/2025 and Journal Date is 2</w:t>
      </w:r>
      <w:r>
        <w:rPr>
          <w:lang w:val="en-US"/>
        </w:rPr>
        <w:t>6</w:t>
      </w:r>
      <w:r w:rsidRPr="00DE189B">
        <w:rPr>
          <w:lang w:val="en-US"/>
        </w:rPr>
        <w:t>/0</w:t>
      </w:r>
      <w:r>
        <w:rPr>
          <w:lang w:val="en-US"/>
        </w:rPr>
        <w:t>9</w:t>
      </w:r>
      <w:r w:rsidRPr="00DE189B">
        <w:rPr>
          <w:lang w:val="en-US"/>
        </w:rPr>
        <w:t>/2025</w:t>
      </w:r>
    </w:p>
    <w:p w14:paraId="3E424FE9" w14:textId="46301F04" w:rsidR="00517AF2" w:rsidRPr="00050E41" w:rsidRDefault="005D1BD8" w:rsidP="00050E41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5D1BD8">
        <w:rPr>
          <w:b/>
          <w:lang w:val="en-US"/>
        </w:rPr>
        <w:t>Bhoomika</w:t>
      </w:r>
      <w:proofErr w:type="spellEnd"/>
      <w:r w:rsidRPr="005D1BD8">
        <w:rPr>
          <w:b/>
          <w:lang w:val="en-US"/>
        </w:rPr>
        <w:t xml:space="preserve"> U</w:t>
      </w:r>
      <w:r w:rsidRPr="00DE189B">
        <w:rPr>
          <w:lang w:val="en-US"/>
        </w:rPr>
        <w:t xml:space="preserve">, </w:t>
      </w:r>
      <w:r w:rsidRPr="005D1BD8">
        <w:rPr>
          <w:lang w:val="en-US"/>
        </w:rPr>
        <w:t xml:space="preserve">Dr.  </w:t>
      </w:r>
      <w:proofErr w:type="spellStart"/>
      <w:r w:rsidRPr="005D1BD8">
        <w:rPr>
          <w:lang w:val="en-US"/>
        </w:rPr>
        <w:t>Madhumathi</w:t>
      </w:r>
      <w:proofErr w:type="spellEnd"/>
      <w:r w:rsidRPr="005D1BD8">
        <w:rPr>
          <w:lang w:val="en-US"/>
        </w:rPr>
        <w:t xml:space="preserve"> P</w:t>
      </w:r>
      <w:r w:rsidRPr="00DE189B">
        <w:rPr>
          <w:lang w:val="en-US"/>
        </w:rPr>
        <w:t xml:space="preserve">, </w:t>
      </w:r>
      <w:proofErr w:type="spellStart"/>
      <w:r w:rsidRPr="00DE189B">
        <w:rPr>
          <w:lang w:val="en-US"/>
        </w:rPr>
        <w:t>Hajira</w:t>
      </w:r>
      <w:proofErr w:type="spellEnd"/>
      <w:r w:rsidRPr="00DE189B">
        <w:rPr>
          <w:lang w:val="en-US"/>
        </w:rPr>
        <w:t xml:space="preserve"> S, </w:t>
      </w:r>
      <w:proofErr w:type="spellStart"/>
      <w:r w:rsidRPr="00DE189B">
        <w:rPr>
          <w:lang w:val="en-US"/>
        </w:rPr>
        <w:t>Zoha</w:t>
      </w:r>
      <w:proofErr w:type="spellEnd"/>
      <w:r w:rsidRPr="00DE189B">
        <w:rPr>
          <w:lang w:val="en-US"/>
        </w:rPr>
        <w:t xml:space="preserve"> Hussain  &amp; Mahan Gowda, “Multipurpose Street” , Application No: 457319-001, Design Accepted and Published, Journal No is 34/2025 and Journal Date is 22/08/2025</w:t>
      </w:r>
      <w:bookmarkStart w:id="0" w:name="_GoBack"/>
      <w:bookmarkEnd w:id="0"/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322A829C" w:rsidR="00517AF2" w:rsidRDefault="00D9146D" w:rsidP="00D9146D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Workshop on Solid and Void, an architectural model making held on 14</w:t>
      </w:r>
      <w:r w:rsidRPr="00D9146D">
        <w:rPr>
          <w:vertAlign w:val="superscript"/>
          <w:lang w:val="en-US"/>
        </w:rPr>
        <w:t>th</w:t>
      </w:r>
      <w:r>
        <w:rPr>
          <w:lang w:val="en-US"/>
        </w:rPr>
        <w:t xml:space="preserve"> December 2024 at </w:t>
      </w:r>
      <w:proofErr w:type="spellStart"/>
      <w:r w:rsidRPr="00D9146D">
        <w:rPr>
          <w:lang w:val="en-US"/>
        </w:rPr>
        <w:t>Dayanada</w:t>
      </w:r>
      <w:proofErr w:type="spellEnd"/>
      <w:r w:rsidRPr="00D9146D">
        <w:rPr>
          <w:lang w:val="en-US"/>
        </w:rPr>
        <w:t xml:space="preserve"> </w:t>
      </w:r>
      <w:proofErr w:type="spellStart"/>
      <w:r w:rsidRPr="00D9146D">
        <w:rPr>
          <w:lang w:val="en-US"/>
        </w:rPr>
        <w:t>Sagar</w:t>
      </w:r>
      <w:proofErr w:type="spellEnd"/>
      <w:r w:rsidRPr="00D9146D">
        <w:rPr>
          <w:lang w:val="en-US"/>
        </w:rPr>
        <w:t xml:space="preserve"> College of Architecture, Bangalore</w:t>
      </w:r>
      <w:r>
        <w:rPr>
          <w:lang w:val="en-US"/>
        </w:rPr>
        <w:t>.</w:t>
      </w: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A3783"/>
    <w:multiLevelType w:val="hybridMultilevel"/>
    <w:tmpl w:val="5B821986"/>
    <w:lvl w:ilvl="0" w:tplc="0966E90E">
      <w:start w:val="1"/>
      <w:numFmt w:val="decimal"/>
      <w:lvlText w:val="%1."/>
      <w:lvlJc w:val="left"/>
      <w:pPr>
        <w:ind w:left="720" w:hanging="360"/>
      </w:pPr>
      <w:rPr>
        <w:rFonts w:hint="default"/>
        <w:color w:val="3A3A3A" w:themeColor="background2" w:themeShade="4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7421A"/>
    <w:multiLevelType w:val="hybridMultilevel"/>
    <w:tmpl w:val="2034E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D537C"/>
    <w:multiLevelType w:val="hybridMultilevel"/>
    <w:tmpl w:val="24B24D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2E54"/>
    <w:multiLevelType w:val="hybridMultilevel"/>
    <w:tmpl w:val="75501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C4364"/>
    <w:multiLevelType w:val="hybridMultilevel"/>
    <w:tmpl w:val="5086A9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C4"/>
    <w:rsid w:val="00000670"/>
    <w:rsid w:val="00050E41"/>
    <w:rsid w:val="00062F0D"/>
    <w:rsid w:val="000663FD"/>
    <w:rsid w:val="00073604"/>
    <w:rsid w:val="00100AE4"/>
    <w:rsid w:val="001201A5"/>
    <w:rsid w:val="001424F6"/>
    <w:rsid w:val="001633C4"/>
    <w:rsid w:val="00174E04"/>
    <w:rsid w:val="002611AC"/>
    <w:rsid w:val="00423255"/>
    <w:rsid w:val="00436C5C"/>
    <w:rsid w:val="00476422"/>
    <w:rsid w:val="00496D33"/>
    <w:rsid w:val="00510816"/>
    <w:rsid w:val="00517AF2"/>
    <w:rsid w:val="005369C4"/>
    <w:rsid w:val="005811F9"/>
    <w:rsid w:val="005D1BD8"/>
    <w:rsid w:val="006671B0"/>
    <w:rsid w:val="006731B2"/>
    <w:rsid w:val="00674010"/>
    <w:rsid w:val="006C7D01"/>
    <w:rsid w:val="00767AAA"/>
    <w:rsid w:val="00785050"/>
    <w:rsid w:val="0079025F"/>
    <w:rsid w:val="0079762F"/>
    <w:rsid w:val="008A4D7B"/>
    <w:rsid w:val="008D3D7F"/>
    <w:rsid w:val="008D4FC0"/>
    <w:rsid w:val="009738C7"/>
    <w:rsid w:val="009D5326"/>
    <w:rsid w:val="00A131FA"/>
    <w:rsid w:val="00AE7EB6"/>
    <w:rsid w:val="00CA12B0"/>
    <w:rsid w:val="00CC49E6"/>
    <w:rsid w:val="00D41027"/>
    <w:rsid w:val="00D82ED2"/>
    <w:rsid w:val="00D9146D"/>
    <w:rsid w:val="00DA6C87"/>
    <w:rsid w:val="00DF14BD"/>
    <w:rsid w:val="00E46998"/>
    <w:rsid w:val="00EA40F4"/>
    <w:rsid w:val="00F1498B"/>
    <w:rsid w:val="00F2510B"/>
    <w:rsid w:val="00F95572"/>
    <w:rsid w:val="00FB0BEB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Emphasis">
    <w:name w:val="Emphasis"/>
    <w:basedOn w:val="DefaultParagraphFont"/>
    <w:uiPriority w:val="20"/>
    <w:qFormat/>
    <w:rsid w:val="00FD6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ADMIN</cp:lastModifiedBy>
  <cp:revision>37</cp:revision>
  <dcterms:created xsi:type="dcterms:W3CDTF">2025-06-23T09:03:00Z</dcterms:created>
  <dcterms:modified xsi:type="dcterms:W3CDTF">2026-03-09T08:49:00Z</dcterms:modified>
</cp:coreProperties>
</file>